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DB38" w14:textId="766F7BB3" w:rsidR="00305168" w:rsidRPr="00E15DAA" w:rsidRDefault="00305168" w:rsidP="00B426C3">
      <w:pPr>
        <w:widowControl w:val="0"/>
        <w:autoSpaceDE w:val="0"/>
        <w:autoSpaceDN w:val="0"/>
        <w:adjustRightInd w:val="0"/>
        <w:spacing w:line="144" w:lineRule="atLeast"/>
        <w:ind w:left="-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15DA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temelju članka 45. stavka 1. Zakona o proračunu ("Narodne novine", broj 144/21) i članka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4</w:t>
      </w:r>
      <w:r w:rsidRPr="00E15DA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7. stavka 1. točke 4. Statuta Grada Korčule ("Službeni glasnik Grada Korčule", broj 3/18 i 3/21), i članka 61. Poslovnika Gradskog vijeća Grada Korčule  ("Službeni glasnik Grada Korčule", broj 8/18), Gradsko vijeće Grada Korčule je na </w:t>
      </w:r>
      <w:r w:rsidR="004F63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8.</w:t>
      </w:r>
      <w:r w:rsidRPr="00E15DA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sjednici održanoj dana </w:t>
      </w:r>
      <w:r w:rsidR="004F63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22. prosinca</w:t>
      </w:r>
      <w:r w:rsidRPr="00E15DA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2025. godine donijelo </w:t>
      </w:r>
    </w:p>
    <w:p w14:paraId="1AD6136C" w14:textId="77777777" w:rsidR="00376288" w:rsidRPr="00613A8C" w:rsidRDefault="00376288" w:rsidP="00B426C3">
      <w:pPr>
        <w:pStyle w:val="NormalWeb"/>
        <w:spacing w:before="0" w:beforeAutospacing="0" w:afterAutospacing="0"/>
        <w:ind w:left="-567"/>
        <w:jc w:val="center"/>
        <w:rPr>
          <w:b/>
          <w:bCs/>
          <w:color w:val="000000"/>
        </w:rPr>
      </w:pPr>
    </w:p>
    <w:p w14:paraId="21B3D540" w14:textId="77777777" w:rsidR="00376288" w:rsidRPr="00613A8C" w:rsidRDefault="00376288" w:rsidP="00B426C3">
      <w:pPr>
        <w:pStyle w:val="NoSpacing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A8C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0B08C8E0" w14:textId="4E5F1C99" w:rsidR="00376288" w:rsidRPr="00613A8C" w:rsidRDefault="00376288" w:rsidP="00B426C3">
      <w:pPr>
        <w:pStyle w:val="NoSpacing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A8C">
        <w:rPr>
          <w:rFonts w:ascii="Times New Roman" w:hAnsi="Times New Roman" w:cs="Times New Roman"/>
          <w:b/>
          <w:sz w:val="24"/>
          <w:szCs w:val="24"/>
        </w:rPr>
        <w:t xml:space="preserve">o izmjeni Odluke o izvršavanju Proračuna </w:t>
      </w:r>
      <w:r w:rsidR="0022766C">
        <w:rPr>
          <w:rFonts w:ascii="Times New Roman" w:hAnsi="Times New Roman" w:cs="Times New Roman"/>
          <w:b/>
          <w:sz w:val="24"/>
          <w:szCs w:val="24"/>
        </w:rPr>
        <w:t>Grada Korčule</w:t>
      </w:r>
    </w:p>
    <w:p w14:paraId="6B0EFDEF" w14:textId="34FBF758" w:rsidR="00376288" w:rsidRPr="00613A8C" w:rsidRDefault="00376288" w:rsidP="00B426C3">
      <w:pPr>
        <w:pStyle w:val="NoSpacing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A8C">
        <w:rPr>
          <w:rFonts w:ascii="Times New Roman" w:hAnsi="Times New Roman" w:cs="Times New Roman"/>
          <w:b/>
          <w:sz w:val="24"/>
          <w:szCs w:val="24"/>
        </w:rPr>
        <w:t>za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8042F">
        <w:rPr>
          <w:rFonts w:ascii="Times New Roman" w:hAnsi="Times New Roman" w:cs="Times New Roman"/>
          <w:b/>
          <w:sz w:val="24"/>
          <w:szCs w:val="24"/>
        </w:rPr>
        <w:t>5</w:t>
      </w:r>
      <w:r w:rsidRPr="00613A8C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18C5C543" w14:textId="77777777" w:rsidR="00376288" w:rsidRPr="00613A8C" w:rsidRDefault="00376288" w:rsidP="00B426C3">
      <w:pPr>
        <w:pStyle w:val="NormalWeb"/>
        <w:spacing w:before="0" w:beforeAutospacing="0" w:after="0" w:afterAutospacing="0"/>
        <w:ind w:left="-567"/>
        <w:rPr>
          <w:b/>
          <w:bCs/>
          <w:color w:val="000000"/>
        </w:rPr>
      </w:pPr>
    </w:p>
    <w:p w14:paraId="762D59D4" w14:textId="77777777" w:rsidR="00376288" w:rsidRPr="00613A8C" w:rsidRDefault="00376288" w:rsidP="00B426C3">
      <w:pPr>
        <w:pStyle w:val="NormalWeb"/>
        <w:spacing w:before="0" w:beforeAutospacing="0" w:after="0" w:afterAutospacing="0"/>
        <w:ind w:left="-284"/>
        <w:jc w:val="center"/>
        <w:rPr>
          <w:b/>
          <w:bCs/>
          <w:color w:val="000000"/>
        </w:rPr>
      </w:pPr>
      <w:r w:rsidRPr="00613A8C">
        <w:rPr>
          <w:b/>
          <w:bCs/>
          <w:color w:val="000000"/>
        </w:rPr>
        <w:t>Članak 1.</w:t>
      </w:r>
    </w:p>
    <w:p w14:paraId="44DC0696" w14:textId="77777777" w:rsidR="00376288" w:rsidRPr="00613A8C" w:rsidRDefault="00376288" w:rsidP="00B426C3">
      <w:pPr>
        <w:pStyle w:val="NormalWeb"/>
        <w:spacing w:before="0" w:beforeAutospacing="0" w:after="0" w:afterAutospacing="0"/>
        <w:ind w:left="-567"/>
        <w:jc w:val="center"/>
        <w:rPr>
          <w:b/>
          <w:bCs/>
          <w:color w:val="000000"/>
        </w:rPr>
      </w:pPr>
    </w:p>
    <w:p w14:paraId="250BC100" w14:textId="77777777" w:rsidR="00B426C3" w:rsidRDefault="00376288" w:rsidP="00B426C3">
      <w:pPr>
        <w:pStyle w:val="NormalWeb"/>
        <w:spacing w:before="0" w:beforeAutospacing="0" w:after="0" w:afterAutospacing="0"/>
        <w:ind w:left="-567"/>
        <w:jc w:val="both"/>
        <w:rPr>
          <w:bCs/>
          <w:color w:val="000000"/>
        </w:rPr>
      </w:pPr>
      <w:r w:rsidRPr="00613A8C">
        <w:rPr>
          <w:bCs/>
          <w:color w:val="000000"/>
        </w:rPr>
        <w:t xml:space="preserve">U Odluci o izvršavanju Proračuna </w:t>
      </w:r>
      <w:r w:rsidR="0022766C">
        <w:rPr>
          <w:bCs/>
          <w:color w:val="000000"/>
        </w:rPr>
        <w:t>Grada Korčule</w:t>
      </w:r>
      <w:r w:rsidRPr="00613A8C">
        <w:rPr>
          <w:bCs/>
          <w:color w:val="000000"/>
        </w:rPr>
        <w:t xml:space="preserve"> za 20</w:t>
      </w:r>
      <w:r>
        <w:rPr>
          <w:bCs/>
          <w:color w:val="000000"/>
        </w:rPr>
        <w:t>2</w:t>
      </w:r>
      <w:r w:rsidR="00E8042F">
        <w:rPr>
          <w:bCs/>
          <w:color w:val="000000"/>
        </w:rPr>
        <w:t>5</w:t>
      </w:r>
      <w:r w:rsidRPr="00613A8C">
        <w:rPr>
          <w:bCs/>
          <w:color w:val="000000"/>
        </w:rPr>
        <w:t xml:space="preserve">. godinu („Službeni </w:t>
      </w:r>
      <w:r w:rsidR="0022766C">
        <w:rPr>
          <w:bCs/>
          <w:color w:val="000000"/>
        </w:rPr>
        <w:t xml:space="preserve"> glasnik</w:t>
      </w:r>
      <w:r w:rsidRPr="00613A8C">
        <w:rPr>
          <w:bCs/>
          <w:color w:val="000000"/>
        </w:rPr>
        <w:t xml:space="preserve"> </w:t>
      </w:r>
      <w:r w:rsidR="0022766C">
        <w:rPr>
          <w:bCs/>
          <w:color w:val="000000"/>
        </w:rPr>
        <w:t>Grada Korčule</w:t>
      </w:r>
      <w:r w:rsidRPr="00613A8C">
        <w:rPr>
          <w:bCs/>
          <w:color w:val="000000"/>
        </w:rPr>
        <w:t xml:space="preserve">“ broj </w:t>
      </w:r>
      <w:r w:rsidR="0051677B">
        <w:rPr>
          <w:bCs/>
          <w:color w:val="000000"/>
        </w:rPr>
        <w:t>15/2024.)</w:t>
      </w:r>
      <w:r w:rsidRPr="00613A8C">
        <w:rPr>
          <w:bCs/>
          <w:color w:val="000000"/>
        </w:rPr>
        <w:t xml:space="preserve"> </w:t>
      </w:r>
      <w:r w:rsidR="00B34F65">
        <w:rPr>
          <w:bCs/>
          <w:color w:val="000000"/>
        </w:rPr>
        <w:t xml:space="preserve">članak 20. </w:t>
      </w:r>
      <w:r w:rsidRPr="00613A8C">
        <w:rPr>
          <w:bCs/>
          <w:color w:val="000000"/>
        </w:rPr>
        <w:t xml:space="preserve"> mijenja se i glasi:</w:t>
      </w:r>
    </w:p>
    <w:p w14:paraId="7073E870" w14:textId="56B6273A" w:rsidR="00B34F65" w:rsidRPr="00B426C3" w:rsidRDefault="00376288" w:rsidP="00B426C3">
      <w:pPr>
        <w:pStyle w:val="NormalWeb"/>
        <w:spacing w:before="0" w:beforeAutospacing="0" w:after="0" w:afterAutospacing="0"/>
        <w:ind w:left="-567"/>
        <w:jc w:val="both"/>
        <w:rPr>
          <w:bCs/>
          <w:color w:val="000000"/>
        </w:rPr>
      </w:pPr>
      <w:r w:rsidRPr="00613A8C">
        <w:rPr>
          <w:bCs/>
          <w:color w:val="000000"/>
        </w:rPr>
        <w:t>„</w:t>
      </w:r>
      <w:r w:rsidR="00D25A16">
        <w:t>G</w:t>
      </w:r>
      <w:r w:rsidR="00B34F65">
        <w:t>rad se može zadužiti u skladu sa Zakonom o proračunu, Zakonom o izvršavanju Državnog proračuna i Pravilnikom o postupku zaduživanja te davanja jamstava i suglasnosti jedinica lokalne i područne (regionalne) samouprave.</w:t>
      </w:r>
    </w:p>
    <w:p w14:paraId="29A916D0" w14:textId="114088CD" w:rsidR="00B34F65" w:rsidRDefault="00D25A16" w:rsidP="00B426C3">
      <w:pPr>
        <w:pStyle w:val="NormalWeb"/>
        <w:ind w:left="-567"/>
        <w:jc w:val="both"/>
      </w:pPr>
      <w:r>
        <w:t>Grad</w:t>
      </w:r>
      <w:r w:rsidR="00B34F65">
        <w:t xml:space="preserve"> se može zadužiti samo za investiciju koja se financira iz proračuna i za refinanciranje postojećih zaduženja, uz prethodnu suglasnost Vlade RH ili Ministarstva financija, a na temelju Odluke </w:t>
      </w:r>
      <w:r>
        <w:t>Gradskog</w:t>
      </w:r>
      <w:r w:rsidR="00B34F65">
        <w:t xml:space="preserve"> vijeća. </w:t>
      </w:r>
    </w:p>
    <w:p w14:paraId="56DCE26F" w14:textId="04661EAF" w:rsidR="00B34F65" w:rsidRDefault="00B34F65" w:rsidP="00B426C3">
      <w:pPr>
        <w:pStyle w:val="NormalWeb"/>
        <w:ind w:left="-567"/>
        <w:jc w:val="both"/>
      </w:pPr>
      <w:r>
        <w:t xml:space="preserve">Ugovor o zaduživanju sklapa </w:t>
      </w:r>
      <w:r w:rsidR="00D25A16">
        <w:t>Grado</w:t>
      </w:r>
      <w:r w:rsidR="008E6057">
        <w:t>nač</w:t>
      </w:r>
      <w:r w:rsidR="00D25A16">
        <w:t>elnik</w:t>
      </w:r>
      <w:r>
        <w:t>.</w:t>
      </w:r>
    </w:p>
    <w:p w14:paraId="72E790FE" w14:textId="77777777" w:rsidR="00B34F65" w:rsidRDefault="00B34F65" w:rsidP="00B426C3">
      <w:pPr>
        <w:pStyle w:val="NormalWeb"/>
        <w:ind w:left="-567"/>
        <w:jc w:val="both"/>
      </w:pPr>
      <w:r>
        <w:t>Otplate anuiteta po kreditu imaju u izvršavanju proračuna prednost pred svim ostalim izdacima i mogu se izvršavati u iznosu iznad planiranih sredstava.</w:t>
      </w:r>
    </w:p>
    <w:p w14:paraId="150B0F8E" w14:textId="4E121039" w:rsidR="00FD4847" w:rsidRDefault="00FD4847" w:rsidP="00B426C3">
      <w:pPr>
        <w:pStyle w:val="NormalWeb"/>
        <w:ind w:left="-567"/>
        <w:jc w:val="both"/>
      </w:pPr>
      <w:r>
        <w:t>Grad Korčula</w:t>
      </w:r>
      <w:r w:rsidRPr="00FD4847">
        <w:t xml:space="preserve"> će se u 2025. godini kreditno zadužiti uzimanjem dugoročnog beskamatn</w:t>
      </w:r>
      <w:r>
        <w:t>og</w:t>
      </w:r>
      <w:r w:rsidRPr="00FD4847">
        <w:t xml:space="preserve"> zajm</w:t>
      </w:r>
      <w:r>
        <w:t>a</w:t>
      </w:r>
      <w:r w:rsidRPr="00FD4847">
        <w:t xml:space="preserve"> u iznosu od </w:t>
      </w:r>
      <w:r w:rsidR="00483E58">
        <w:t xml:space="preserve">2.118.748,98 </w:t>
      </w:r>
      <w:r w:rsidRPr="00FD4847">
        <w:t>eura za podmirenje</w:t>
      </w:r>
      <w:r w:rsidR="00483E58">
        <w:t xml:space="preserve"> obveza po kratkoročnom kreditu kojem su </w:t>
      </w:r>
      <w:r w:rsidRPr="00FD4847">
        <w:t>dospjel</w:t>
      </w:r>
      <w:r w:rsidR="00483E58">
        <w:t>e</w:t>
      </w:r>
      <w:r w:rsidRPr="00FD4847">
        <w:t xml:space="preserve"> obvez</w:t>
      </w:r>
      <w:r w:rsidR="00483E58">
        <w:t>e</w:t>
      </w:r>
      <w:r w:rsidRPr="00FD4847">
        <w:t xml:space="preserve"> po pravomoćnim sudskim </w:t>
      </w:r>
      <w:r w:rsidR="00483E58">
        <w:t>(ovrhama), pravomoćnim rješenjima i/ili sudskim nagodbama za isplate naknada za deposedirano zemljište,</w:t>
      </w:r>
      <w:r w:rsidRPr="00FD4847">
        <w:t xml:space="preserve"> te će s otplatom glavnice započeti </w:t>
      </w:r>
      <w:r>
        <w:t xml:space="preserve">od </w:t>
      </w:r>
      <w:r w:rsidR="00537271">
        <w:t>30 dana od prvog korištenja zajma</w:t>
      </w:r>
      <w:r>
        <w:t>.</w:t>
      </w:r>
    </w:p>
    <w:p w14:paraId="1C714D1E" w14:textId="366EC734" w:rsidR="00B00AA5" w:rsidRPr="00B00AA5" w:rsidRDefault="00B00AA5" w:rsidP="00B426C3">
      <w:pPr>
        <w:pStyle w:val="NormalWeb"/>
        <w:ind w:left="-567"/>
        <w:jc w:val="both"/>
      </w:pPr>
      <w:r w:rsidRPr="00B00AA5">
        <w:t>U 2025. godini Grad se mo</w:t>
      </w:r>
      <w:r>
        <w:t>ž</w:t>
      </w:r>
      <w:r w:rsidRPr="00B00AA5">
        <w:t>e kratkoro</w:t>
      </w:r>
      <w:r>
        <w:t>č</w:t>
      </w:r>
      <w:r w:rsidRPr="00B00AA5">
        <w:t>no zadu</w:t>
      </w:r>
      <w:r>
        <w:t>ž</w:t>
      </w:r>
      <w:r w:rsidRPr="00B00AA5">
        <w:t>iti (razdoblje do 12 mjeseci), najvi</w:t>
      </w:r>
      <w:r>
        <w:t>š</w:t>
      </w:r>
      <w:r w:rsidRPr="00B00AA5">
        <w:t>e do iznosa</w:t>
      </w:r>
      <w:r>
        <w:t xml:space="preserve"> </w:t>
      </w:r>
      <w:r w:rsidRPr="00B00AA5">
        <w:t>500.000 EUR, za prema</w:t>
      </w:r>
      <w:r>
        <w:t>š</w:t>
      </w:r>
      <w:r w:rsidRPr="00B00AA5">
        <w:t>ivanje jaza nastalog zbog razli</w:t>
      </w:r>
      <w:r>
        <w:t>č</w:t>
      </w:r>
      <w:r w:rsidRPr="00B00AA5">
        <w:t>ite dinamike priljeva sredstava i dospjel</w:t>
      </w:r>
      <w:r>
        <w:t xml:space="preserve">ih </w:t>
      </w:r>
      <w:r w:rsidRPr="00B00AA5">
        <w:t>a obveza, a</w:t>
      </w:r>
      <w:r>
        <w:t xml:space="preserve"> </w:t>
      </w:r>
      <w:r w:rsidRPr="00B00AA5">
        <w:t xml:space="preserve">sukladno odredbama </w:t>
      </w:r>
      <w:r>
        <w:t>č</w:t>
      </w:r>
      <w:r w:rsidRPr="00B00AA5">
        <w:t>lanka 119. Zakona o prora</w:t>
      </w:r>
      <w:r>
        <w:t>č</w:t>
      </w:r>
      <w:r w:rsidRPr="00B00AA5">
        <w:t>unu.</w:t>
      </w:r>
    </w:p>
    <w:p w14:paraId="1907CBA4" w14:textId="5B1C1111" w:rsidR="00B00AA5" w:rsidRDefault="00B00AA5" w:rsidP="00B426C3">
      <w:pPr>
        <w:pStyle w:val="NormalWeb"/>
        <w:spacing w:before="0" w:beforeAutospacing="0" w:after="0" w:afterAutospacing="0"/>
        <w:ind w:left="-567"/>
        <w:jc w:val="both"/>
      </w:pPr>
      <w:r w:rsidRPr="00B00AA5">
        <w:t>U 2025. godini proračunski korisnici se mogu zaduživati ili davati jamstva samo uz prethodnu</w:t>
      </w:r>
    </w:p>
    <w:p w14:paraId="61866741" w14:textId="3936DB9F" w:rsidR="00537271" w:rsidRDefault="00B00AA5" w:rsidP="00B426C3">
      <w:pPr>
        <w:pStyle w:val="NormalWeb"/>
        <w:spacing w:before="0" w:beforeAutospacing="0" w:after="0" w:afterAutospacing="0"/>
        <w:ind w:left="-567"/>
        <w:jc w:val="both"/>
      </w:pPr>
      <w:r>
        <w:t>Suglasnost Grada.</w:t>
      </w:r>
    </w:p>
    <w:p w14:paraId="12090035" w14:textId="77777777" w:rsidR="00B426C3" w:rsidRDefault="00B426C3" w:rsidP="00B426C3">
      <w:pPr>
        <w:pStyle w:val="NormalWeb"/>
        <w:spacing w:before="0" w:beforeAutospacing="0" w:after="0" w:afterAutospacing="0"/>
        <w:ind w:left="-567"/>
        <w:jc w:val="both"/>
      </w:pPr>
    </w:p>
    <w:p w14:paraId="4AE671E5" w14:textId="77777777" w:rsidR="00376288" w:rsidRDefault="00376288" w:rsidP="00B426C3">
      <w:pPr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6C3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063EF3B5" w14:textId="77777777" w:rsidR="00B426C3" w:rsidRPr="00B426C3" w:rsidRDefault="00B426C3" w:rsidP="00B426C3">
      <w:pPr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AC3616" w14:textId="14D30925" w:rsidR="00376288" w:rsidRPr="00613A8C" w:rsidRDefault="00376288" w:rsidP="00B426C3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13A8C">
        <w:rPr>
          <w:rFonts w:ascii="Times New Roman" w:hAnsi="Times New Roman" w:cs="Times New Roman"/>
          <w:sz w:val="24"/>
          <w:szCs w:val="24"/>
        </w:rPr>
        <w:t xml:space="preserve">Ova Odluka stupa na snagu osmog dana od dana objave u „Službenom </w:t>
      </w:r>
      <w:r w:rsidR="00FD4847">
        <w:rPr>
          <w:rFonts w:ascii="Times New Roman" w:hAnsi="Times New Roman" w:cs="Times New Roman"/>
          <w:sz w:val="24"/>
          <w:szCs w:val="24"/>
        </w:rPr>
        <w:t>glasniku Grada Korčule“.</w:t>
      </w:r>
    </w:p>
    <w:p w14:paraId="323BB200" w14:textId="77777777" w:rsidR="00376288" w:rsidRPr="00613A8C" w:rsidRDefault="00376288" w:rsidP="00B426C3">
      <w:pPr>
        <w:ind w:left="-567"/>
        <w:rPr>
          <w:rFonts w:ascii="Times New Roman" w:hAnsi="Times New Roman" w:cs="Times New Roman"/>
          <w:sz w:val="24"/>
          <w:szCs w:val="24"/>
        </w:rPr>
      </w:pPr>
    </w:p>
    <w:p w14:paraId="17446D41" w14:textId="5FFA26F8" w:rsidR="00376288" w:rsidRPr="00B54604" w:rsidRDefault="00376288" w:rsidP="00B426C3">
      <w:pPr>
        <w:ind w:left="-567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5460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KLASA: </w:t>
      </w:r>
      <w:r w:rsidR="004F639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400-02/25-01/04</w:t>
      </w:r>
    </w:p>
    <w:p w14:paraId="372021EB" w14:textId="295D30D0" w:rsidR="00376288" w:rsidRPr="00B54604" w:rsidRDefault="00376288" w:rsidP="00B426C3">
      <w:pPr>
        <w:ind w:left="-567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5460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URBROJ:</w:t>
      </w:r>
      <w:r w:rsidR="004F639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2117-9-04/6-25-1</w:t>
      </w:r>
    </w:p>
    <w:p w14:paraId="18C3F5D1" w14:textId="7030667E" w:rsidR="00537271" w:rsidRPr="00B426C3" w:rsidRDefault="00FD4847" w:rsidP="00B426C3">
      <w:pPr>
        <w:ind w:left="-567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Korčula</w:t>
      </w:r>
      <w:r w:rsidR="00B426C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</w:t>
      </w:r>
      <w:r w:rsidR="004F63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22. prosinca 2025.</w:t>
      </w:r>
    </w:p>
    <w:p w14:paraId="6CE79FD4" w14:textId="77777777" w:rsidR="00537271" w:rsidRDefault="00537271" w:rsidP="00376288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14:paraId="47F96AB6" w14:textId="0EC51156" w:rsidR="00376288" w:rsidRPr="00613A8C" w:rsidRDefault="00376288" w:rsidP="00B426C3">
      <w:pPr>
        <w:pStyle w:val="NoSpacing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613A8C">
        <w:rPr>
          <w:rFonts w:ascii="Times New Roman" w:hAnsi="Times New Roman"/>
          <w:sz w:val="24"/>
          <w:szCs w:val="24"/>
        </w:rPr>
        <w:t xml:space="preserve">PREDSJEDNIK </w:t>
      </w:r>
    </w:p>
    <w:p w14:paraId="53408CE5" w14:textId="110310BF" w:rsidR="008A562A" w:rsidRDefault="00FD4847" w:rsidP="00B426C3">
      <w:pPr>
        <w:pStyle w:val="NoSpacing"/>
        <w:ind w:left="4956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GRADSKOG</w:t>
      </w:r>
      <w:r w:rsidR="00376288" w:rsidRPr="00613A8C">
        <w:rPr>
          <w:rFonts w:ascii="Times New Roman" w:hAnsi="Times New Roman"/>
          <w:sz w:val="24"/>
          <w:szCs w:val="24"/>
        </w:rPr>
        <w:t xml:space="preserve"> VIJEĆA</w:t>
      </w:r>
    </w:p>
    <w:p w14:paraId="2EE243A9" w14:textId="11739FB4" w:rsidR="00BA5A9D" w:rsidRDefault="004F639E" w:rsidP="00B426C3">
      <w:pPr>
        <w:pStyle w:val="NoSpacing"/>
        <w:ind w:left="4956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Kristo Cebalo</w:t>
      </w:r>
      <w:r w:rsidR="004B0B39">
        <w:rPr>
          <w:rFonts w:ascii="Times New Roman" w:hAnsi="Times New Roman"/>
          <w:sz w:val="24"/>
          <w:szCs w:val="24"/>
        </w:rPr>
        <w:t>, v.r.</w:t>
      </w:r>
    </w:p>
    <w:p w14:paraId="7B6C3BB5" w14:textId="77777777" w:rsidR="00BA5A9D" w:rsidRDefault="00BA5A9D" w:rsidP="00B426C3">
      <w:pPr>
        <w:pStyle w:val="NoSpacing"/>
        <w:ind w:left="4956" w:firstLine="708"/>
        <w:jc w:val="center"/>
        <w:rPr>
          <w:rFonts w:ascii="Times New Roman" w:hAnsi="Times New Roman"/>
          <w:sz w:val="24"/>
          <w:szCs w:val="24"/>
        </w:rPr>
      </w:pPr>
    </w:p>
    <w:p w14:paraId="3F477D03" w14:textId="2DE9775E" w:rsidR="00BA5A9D" w:rsidRPr="00B426C3" w:rsidRDefault="00BA5A9D" w:rsidP="00BA5A9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A5A9D">
        <w:rPr>
          <w:rFonts w:ascii="Times New Roman" w:hAnsi="Times New Roman"/>
          <w:sz w:val="24"/>
          <w:szCs w:val="24"/>
        </w:rPr>
        <w:t xml:space="preserve"> </w:t>
      </w:r>
    </w:p>
    <w:sectPr w:rsidR="00BA5A9D" w:rsidRPr="00B426C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2A"/>
    <w:rsid w:val="0022766C"/>
    <w:rsid w:val="00305168"/>
    <w:rsid w:val="00376288"/>
    <w:rsid w:val="00406FE1"/>
    <w:rsid w:val="00483E58"/>
    <w:rsid w:val="004B0B39"/>
    <w:rsid w:val="004F639E"/>
    <w:rsid w:val="0051677B"/>
    <w:rsid w:val="00537271"/>
    <w:rsid w:val="005D6DBC"/>
    <w:rsid w:val="00693AB1"/>
    <w:rsid w:val="007A4FA7"/>
    <w:rsid w:val="008A562A"/>
    <w:rsid w:val="008C5FE5"/>
    <w:rsid w:val="008E6057"/>
    <w:rsid w:val="00940942"/>
    <w:rsid w:val="009B34DC"/>
    <w:rsid w:val="009C4EFA"/>
    <w:rsid w:val="00A325B1"/>
    <w:rsid w:val="00A836D0"/>
    <w:rsid w:val="00AC35DA"/>
    <w:rsid w:val="00B00AA5"/>
    <w:rsid w:val="00B34F65"/>
    <w:rsid w:val="00B426C3"/>
    <w:rsid w:val="00B54604"/>
    <w:rsid w:val="00B92D0F"/>
    <w:rsid w:val="00BA5A9D"/>
    <w:rsid w:val="00C53D1C"/>
    <w:rsid w:val="00C94DB1"/>
    <w:rsid w:val="00C9578C"/>
    <w:rsid w:val="00D25A16"/>
    <w:rsid w:val="00D707B3"/>
    <w:rsid w:val="00E62E92"/>
    <w:rsid w:val="00E8042F"/>
    <w:rsid w:val="00FD4847"/>
    <w:rsid w:val="00FF7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76288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NoSpacing">
    <w:name w:val="No Spacing"/>
    <w:qFormat/>
    <w:rsid w:val="00376288"/>
  </w:style>
  <w:style w:type="character" w:styleId="CommentReference">
    <w:name w:val="annotation reference"/>
    <w:basedOn w:val="DefaultParagraphFont"/>
    <w:uiPriority w:val="99"/>
    <w:semiHidden/>
    <w:unhideWhenUsed/>
    <w:rsid w:val="00FF7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2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2C6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2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2C6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D8747CED-0CDF-40A2-8B27-0AC424AC408D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Ivana Stanišić</cp:lastModifiedBy>
  <cp:revision>2</cp:revision>
  <cp:lastPrinted>2025-12-23T10:39:00Z</cp:lastPrinted>
  <dcterms:created xsi:type="dcterms:W3CDTF">2025-12-24T07:38:00Z</dcterms:created>
  <dcterms:modified xsi:type="dcterms:W3CDTF">2025-12-24T07:38:00Z</dcterms:modified>
</cp:coreProperties>
</file>