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8D" w:rsidRPr="00BE54C1" w:rsidRDefault="00BE54C1" w:rsidP="00BE54C1">
      <w:pPr>
        <w:jc w:val="center"/>
        <w:rPr>
          <w:b/>
          <w:sz w:val="32"/>
          <w:szCs w:val="32"/>
        </w:rPr>
      </w:pPr>
      <w:r w:rsidRPr="00BE54C1">
        <w:rPr>
          <w:b/>
          <w:sz w:val="32"/>
          <w:szCs w:val="32"/>
        </w:rPr>
        <w:t>PRO</w:t>
      </w:r>
      <w:r w:rsidR="00641F18">
        <w:rPr>
          <w:b/>
          <w:sz w:val="32"/>
          <w:szCs w:val="32"/>
        </w:rPr>
        <w:t>JEKTNI ZADATAK ZA REKONSTRUKCIJU</w:t>
      </w:r>
      <w:r w:rsidR="0047700E">
        <w:rPr>
          <w:b/>
          <w:sz w:val="32"/>
          <w:szCs w:val="32"/>
        </w:rPr>
        <w:t xml:space="preserve"> </w:t>
      </w:r>
      <w:r w:rsidR="00A80010">
        <w:rPr>
          <w:b/>
          <w:sz w:val="32"/>
          <w:szCs w:val="32"/>
        </w:rPr>
        <w:t>ZGRADE „STARE ŠKOLE“ NA DOMINČU U KORČULI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2080"/>
        <w:gridCol w:w="12232"/>
      </w:tblGrid>
      <w:tr w:rsidR="0031569A" w:rsidTr="00822477">
        <w:trPr>
          <w:trHeight w:val="243"/>
        </w:trPr>
        <w:tc>
          <w:tcPr>
            <w:tcW w:w="2080" w:type="dxa"/>
          </w:tcPr>
          <w:p w:rsidR="0031569A" w:rsidRDefault="00B44467">
            <w:r>
              <w:t>Investitor:</w:t>
            </w:r>
          </w:p>
        </w:tc>
        <w:tc>
          <w:tcPr>
            <w:tcW w:w="12232" w:type="dxa"/>
          </w:tcPr>
          <w:p w:rsidR="0031569A" w:rsidRDefault="00B44467">
            <w:r>
              <w:t>Grad Korčula, Trg Antuna i Stjepana Radića 1, 20260 Korčula</w:t>
            </w:r>
          </w:p>
        </w:tc>
      </w:tr>
      <w:tr w:rsidR="00B44467" w:rsidTr="00822477">
        <w:trPr>
          <w:trHeight w:val="230"/>
        </w:trPr>
        <w:tc>
          <w:tcPr>
            <w:tcW w:w="2080" w:type="dxa"/>
          </w:tcPr>
          <w:p w:rsidR="00B44467" w:rsidRDefault="00B44467" w:rsidP="00B44467">
            <w:r>
              <w:t>Lokacija:</w:t>
            </w:r>
          </w:p>
        </w:tc>
        <w:tc>
          <w:tcPr>
            <w:tcW w:w="12232" w:type="dxa"/>
          </w:tcPr>
          <w:p w:rsidR="00B44467" w:rsidRDefault="00640EC9" w:rsidP="00A80010">
            <w:r>
              <w:t>Naselje Korčula</w:t>
            </w:r>
          </w:p>
        </w:tc>
      </w:tr>
      <w:tr w:rsidR="00A80010" w:rsidTr="00822477">
        <w:trPr>
          <w:trHeight w:val="269"/>
        </w:trPr>
        <w:tc>
          <w:tcPr>
            <w:tcW w:w="2080" w:type="dxa"/>
          </w:tcPr>
          <w:p w:rsidR="00A80010" w:rsidRDefault="00A80010" w:rsidP="00B44467">
            <w:r>
              <w:t xml:space="preserve">Katastarski broj: </w:t>
            </w:r>
          </w:p>
        </w:tc>
        <w:tc>
          <w:tcPr>
            <w:tcW w:w="12232" w:type="dxa"/>
          </w:tcPr>
          <w:p w:rsidR="00A80010" w:rsidRDefault="00A80010" w:rsidP="00A80010">
            <w:r>
              <w:t>Katastarska čestica zgrade 985 k.o. Korčula</w:t>
            </w:r>
          </w:p>
        </w:tc>
      </w:tr>
      <w:tr w:rsidR="00B44467" w:rsidTr="00822477">
        <w:trPr>
          <w:trHeight w:val="718"/>
        </w:trPr>
        <w:tc>
          <w:tcPr>
            <w:tcW w:w="2080" w:type="dxa"/>
          </w:tcPr>
          <w:p w:rsidR="00B44467" w:rsidRDefault="00B44467" w:rsidP="00B44467">
            <w:r>
              <w:t>Zona:</w:t>
            </w:r>
          </w:p>
        </w:tc>
        <w:tc>
          <w:tcPr>
            <w:tcW w:w="12232" w:type="dxa"/>
          </w:tcPr>
          <w:p w:rsidR="008D1DAD" w:rsidRDefault="008D1DAD" w:rsidP="008D1DAD">
            <w:r>
              <w:t xml:space="preserve">Poslovna zona, </w:t>
            </w:r>
          </w:p>
          <w:p w:rsidR="00AE213B" w:rsidRDefault="008D1DAD" w:rsidP="008D1DAD">
            <w:r>
              <w:t xml:space="preserve">Namjene:  K1 (pretežito uslužna), </w:t>
            </w:r>
            <w:r w:rsidR="00800587">
              <w:t>K3 (komunalno servisna)</w:t>
            </w:r>
          </w:p>
        </w:tc>
      </w:tr>
      <w:tr w:rsidR="00B44467" w:rsidTr="00822477">
        <w:trPr>
          <w:trHeight w:val="312"/>
        </w:trPr>
        <w:tc>
          <w:tcPr>
            <w:tcW w:w="2080" w:type="dxa"/>
          </w:tcPr>
          <w:p w:rsidR="00B44467" w:rsidRDefault="00707C19" w:rsidP="00707C19">
            <w:r>
              <w:t>Važeći d</w:t>
            </w:r>
            <w:r w:rsidR="00B44467">
              <w:t>okument prostornog uređenja:</w:t>
            </w:r>
          </w:p>
        </w:tc>
        <w:tc>
          <w:tcPr>
            <w:tcW w:w="12232" w:type="dxa"/>
          </w:tcPr>
          <w:p w:rsidR="00B44467" w:rsidRDefault="00B44467" w:rsidP="00707C19">
            <w:r w:rsidRPr="00B44467">
              <w:t>Prostorni</w:t>
            </w:r>
            <w:r w:rsidR="00707C19">
              <w:t xml:space="preserve"> plan</w:t>
            </w:r>
            <w:r w:rsidRPr="00B44467">
              <w:t xml:space="preserve"> uređenja Grada Korčule </w:t>
            </w:r>
            <w:r w:rsidR="00707C19">
              <w:t>(</w:t>
            </w:r>
            <w:r w:rsidRPr="00B44467">
              <w:t>2011</w:t>
            </w:r>
            <w:r w:rsidR="00707C19">
              <w:t>)</w:t>
            </w:r>
          </w:p>
          <w:p w:rsidR="00A80010" w:rsidRDefault="00A80010" w:rsidP="00707C19">
            <w:r>
              <w:t xml:space="preserve">Urbanistički plan uređenja </w:t>
            </w:r>
            <w:r w:rsidR="008D1DAD">
              <w:t xml:space="preserve"> „GZ </w:t>
            </w:r>
            <w:proofErr w:type="spellStart"/>
            <w:r w:rsidR="008D1DAD">
              <w:t>Dominče</w:t>
            </w:r>
            <w:proofErr w:type="spellEnd"/>
            <w:r w:rsidR="008D1DAD">
              <w:t>“ (Službeni glasnik Grada Korčule“, broj 1/13)</w:t>
            </w:r>
          </w:p>
        </w:tc>
      </w:tr>
      <w:tr w:rsidR="00B44467" w:rsidTr="00822477">
        <w:trPr>
          <w:trHeight w:val="487"/>
        </w:trPr>
        <w:tc>
          <w:tcPr>
            <w:tcW w:w="2080" w:type="dxa"/>
          </w:tcPr>
          <w:p w:rsidR="00B44467" w:rsidRDefault="00B44467" w:rsidP="00B44467">
            <w:r>
              <w:t>Status zaštite:</w:t>
            </w:r>
          </w:p>
        </w:tc>
        <w:tc>
          <w:tcPr>
            <w:tcW w:w="12232" w:type="dxa"/>
          </w:tcPr>
          <w:p w:rsidR="00B44467" w:rsidRDefault="008D1DAD" w:rsidP="008D1DAD">
            <w:r>
              <w:t>Ne nalazi se u zoni zaštite</w:t>
            </w:r>
          </w:p>
        </w:tc>
      </w:tr>
      <w:tr w:rsidR="00B44467" w:rsidTr="00822477">
        <w:trPr>
          <w:trHeight w:val="230"/>
        </w:trPr>
        <w:tc>
          <w:tcPr>
            <w:tcW w:w="2080" w:type="dxa"/>
          </w:tcPr>
          <w:p w:rsidR="00B44467" w:rsidRDefault="00BC4DC8" w:rsidP="00B44467">
            <w:r>
              <w:t>Raspoloživa postojeća projektna dokumentacija:</w:t>
            </w:r>
          </w:p>
        </w:tc>
        <w:tc>
          <w:tcPr>
            <w:tcW w:w="12232" w:type="dxa"/>
          </w:tcPr>
          <w:p w:rsidR="00B44467" w:rsidRDefault="008D1DAD" w:rsidP="008D1DAD">
            <w:r>
              <w:t xml:space="preserve">Snimak postojećeg stanja </w:t>
            </w:r>
          </w:p>
        </w:tc>
      </w:tr>
      <w:tr w:rsidR="00B44467" w:rsidTr="00822477">
        <w:trPr>
          <w:trHeight w:val="263"/>
        </w:trPr>
        <w:tc>
          <w:tcPr>
            <w:tcW w:w="2080" w:type="dxa"/>
          </w:tcPr>
          <w:p w:rsidR="00B44467" w:rsidRDefault="00B44467" w:rsidP="00B44467">
            <w:proofErr w:type="spellStart"/>
            <w:r>
              <w:t>Katnost</w:t>
            </w:r>
            <w:proofErr w:type="spellEnd"/>
            <w:r>
              <w:t>:</w:t>
            </w:r>
          </w:p>
        </w:tc>
        <w:tc>
          <w:tcPr>
            <w:tcW w:w="12232" w:type="dxa"/>
          </w:tcPr>
          <w:p w:rsidR="00B44467" w:rsidRDefault="00800587" w:rsidP="00B44467">
            <w:r>
              <w:t>Podrum, prizemlje, kat.</w:t>
            </w:r>
          </w:p>
        </w:tc>
      </w:tr>
      <w:tr w:rsidR="00B44467" w:rsidTr="00822477">
        <w:trPr>
          <w:trHeight w:val="585"/>
        </w:trPr>
        <w:tc>
          <w:tcPr>
            <w:tcW w:w="2080" w:type="dxa"/>
          </w:tcPr>
          <w:p w:rsidR="00B44467" w:rsidRDefault="00B44467" w:rsidP="00777FF8">
            <w:r>
              <w:t xml:space="preserve">Status postojeće </w:t>
            </w:r>
            <w:r w:rsidR="00777FF8">
              <w:t>zgrade</w:t>
            </w:r>
            <w:r>
              <w:t>:</w:t>
            </w:r>
          </w:p>
        </w:tc>
        <w:tc>
          <w:tcPr>
            <w:tcW w:w="12232" w:type="dxa"/>
          </w:tcPr>
          <w:p w:rsidR="00B44467" w:rsidRDefault="00800587" w:rsidP="00800587">
            <w:r>
              <w:t>Ishođena uporabna dozvola. Zgrada je sagrađena</w:t>
            </w:r>
            <w:r w:rsidR="006414C2">
              <w:t xml:space="preserve"> prije 15.02.1968.</w:t>
            </w:r>
          </w:p>
        </w:tc>
      </w:tr>
      <w:tr w:rsidR="00B44467" w:rsidTr="00822477">
        <w:trPr>
          <w:trHeight w:val="272"/>
        </w:trPr>
        <w:tc>
          <w:tcPr>
            <w:tcW w:w="2080" w:type="dxa"/>
            <w:tcBorders>
              <w:bottom w:val="single" w:sz="4" w:space="0" w:color="auto"/>
            </w:tcBorders>
          </w:tcPr>
          <w:p w:rsidR="00B44467" w:rsidRDefault="00B44467" w:rsidP="00B44467">
            <w:r>
              <w:t>Procjena po</w:t>
            </w:r>
            <w:r w:rsidR="00C86A2F">
              <w:t>stojeće bruto površine</w:t>
            </w:r>
            <w:r>
              <w:t>:</w:t>
            </w:r>
          </w:p>
        </w:tc>
        <w:tc>
          <w:tcPr>
            <w:tcW w:w="12232" w:type="dxa"/>
            <w:tcBorders>
              <w:bottom w:val="single" w:sz="4" w:space="0" w:color="auto"/>
            </w:tcBorders>
          </w:tcPr>
          <w:p w:rsidR="00B44467" w:rsidRDefault="00800587" w:rsidP="00800587">
            <w:r>
              <w:t>Zgrada ima 1.852 m</w:t>
            </w:r>
            <w:r>
              <w:rPr>
                <w:rFonts w:cstheme="minorHAnsi"/>
              </w:rPr>
              <w:t>²</w:t>
            </w:r>
            <w:r>
              <w:t xml:space="preserve"> neto površine.</w:t>
            </w:r>
          </w:p>
        </w:tc>
      </w:tr>
      <w:tr w:rsidR="00B80F97" w:rsidTr="00822477">
        <w:trPr>
          <w:trHeight w:val="230"/>
        </w:trPr>
        <w:tc>
          <w:tcPr>
            <w:tcW w:w="2080" w:type="dxa"/>
            <w:tcBorders>
              <w:bottom w:val="nil"/>
            </w:tcBorders>
          </w:tcPr>
          <w:p w:rsidR="00B80F97" w:rsidRDefault="00B80F97" w:rsidP="00B44467">
            <w:r>
              <w:t>Namjena:</w:t>
            </w:r>
          </w:p>
        </w:tc>
        <w:tc>
          <w:tcPr>
            <w:tcW w:w="12232" w:type="dxa"/>
            <w:tcBorders>
              <w:bottom w:val="nil"/>
            </w:tcBorders>
          </w:tcPr>
          <w:p w:rsidR="00B80F97" w:rsidRDefault="00800587" w:rsidP="00800587">
            <w:r>
              <w:t xml:space="preserve">Do prije desetak godina koristila se kao Srednja škola. Sada se dio koristi kao skladište komunalnog poduzeća KTD </w:t>
            </w:r>
            <w:proofErr w:type="spellStart"/>
            <w:r>
              <w:t>Hober</w:t>
            </w:r>
            <w:proofErr w:type="spellEnd"/>
            <w:r>
              <w:t xml:space="preserve"> d.o.o., dio koriste udruge, a dio se ne koristi.</w:t>
            </w:r>
          </w:p>
        </w:tc>
      </w:tr>
      <w:tr w:rsidR="00B80F97" w:rsidTr="00822477">
        <w:trPr>
          <w:trHeight w:val="3400"/>
        </w:trPr>
        <w:tc>
          <w:tcPr>
            <w:tcW w:w="2080" w:type="dxa"/>
          </w:tcPr>
          <w:p w:rsidR="00B80F97" w:rsidRDefault="00B80F97" w:rsidP="00B44467">
            <w:r>
              <w:t>Projektni zadatak:</w:t>
            </w:r>
          </w:p>
        </w:tc>
        <w:tc>
          <w:tcPr>
            <w:tcW w:w="12232" w:type="dxa"/>
          </w:tcPr>
          <w:p w:rsidR="00B80F97" w:rsidRDefault="00B80F97" w:rsidP="00B44467">
            <w:r>
              <w:t xml:space="preserve">Potrebno je: </w:t>
            </w:r>
          </w:p>
          <w:p w:rsidR="00800587" w:rsidRDefault="00800587" w:rsidP="00B44467">
            <w:r>
              <w:t>izraditi glavni projekt za dobivanje građevinske dozvole za rekonstrukciju.</w:t>
            </w:r>
          </w:p>
          <w:p w:rsidR="00800587" w:rsidRDefault="00800587" w:rsidP="00800587">
            <w:r>
              <w:t>Projektom je planirano:</w:t>
            </w:r>
          </w:p>
          <w:p w:rsidR="00B80F97" w:rsidRDefault="00800587" w:rsidP="00800587">
            <w:r>
              <w:t>- nadograditi zgradu (da bi se umjesto tavana dobilo visoko potkrovlje);</w:t>
            </w:r>
          </w:p>
          <w:p w:rsidR="00800587" w:rsidRDefault="00800587" w:rsidP="00800587">
            <w:r>
              <w:t>- eventualno, u manjem dijelu dograditi zgradu ukoliko se unutar postojećih gabarita (uključujući i navedenu nadogradnju) ne bi moglo dobiti dovoljno prostora za planiranu namjenu.</w:t>
            </w:r>
          </w:p>
          <w:p w:rsidR="00800587" w:rsidRDefault="00800587" w:rsidP="00800587"/>
          <w:p w:rsidR="00800587" w:rsidRPr="00795952" w:rsidRDefault="00800587" w:rsidP="00800587">
            <w:pPr>
              <w:rPr>
                <w:highlight w:val="yellow"/>
              </w:rPr>
            </w:pPr>
            <w:r w:rsidRPr="00795952">
              <w:rPr>
                <w:highlight w:val="yellow"/>
              </w:rPr>
              <w:t>Planirana namjena:</w:t>
            </w:r>
          </w:p>
          <w:p w:rsidR="00800587" w:rsidRPr="00795952" w:rsidRDefault="00800587" w:rsidP="00800587">
            <w:pPr>
              <w:rPr>
                <w:highlight w:val="yellow"/>
              </w:rPr>
            </w:pPr>
            <w:r w:rsidRPr="00795952">
              <w:rPr>
                <w:highlight w:val="yellow"/>
              </w:rPr>
              <w:t xml:space="preserve">- </w:t>
            </w:r>
            <w:r w:rsidR="00CC6A33" w:rsidRPr="00795952">
              <w:rPr>
                <w:highlight w:val="yellow"/>
              </w:rPr>
              <w:t>poslovni inkubator</w:t>
            </w:r>
          </w:p>
          <w:p w:rsidR="00800587" w:rsidRPr="00795952" w:rsidRDefault="00800587" w:rsidP="00CC6A33">
            <w:pPr>
              <w:rPr>
                <w:highlight w:val="yellow"/>
              </w:rPr>
            </w:pPr>
            <w:r w:rsidRPr="00795952">
              <w:rPr>
                <w:highlight w:val="yellow"/>
              </w:rPr>
              <w:t xml:space="preserve">-  </w:t>
            </w:r>
            <w:r w:rsidR="00CC6A33" w:rsidRPr="00795952">
              <w:rPr>
                <w:highlight w:val="yellow"/>
              </w:rPr>
              <w:t>prostor za održavanje nastave Sveučilišta u Dubrovniku</w:t>
            </w:r>
          </w:p>
          <w:p w:rsidR="00CC6A33" w:rsidRDefault="00CC6A33" w:rsidP="00CC6A33">
            <w:r w:rsidRPr="00795952">
              <w:rPr>
                <w:highlight w:val="yellow"/>
              </w:rPr>
              <w:t xml:space="preserve">- društveni prostori za korisnike zgrade </w:t>
            </w:r>
            <w:r w:rsidR="00795952">
              <w:rPr>
                <w:highlight w:val="yellow"/>
              </w:rPr>
              <w:t>(npr. ugo</w:t>
            </w:r>
            <w:r w:rsidRPr="00795952">
              <w:rPr>
                <w:highlight w:val="yellow"/>
              </w:rPr>
              <w:t>sti</w:t>
            </w:r>
            <w:r w:rsidR="00795952">
              <w:rPr>
                <w:highlight w:val="yellow"/>
              </w:rPr>
              <w:t>t</w:t>
            </w:r>
            <w:bookmarkStart w:id="0" w:name="_GoBack"/>
            <w:bookmarkEnd w:id="0"/>
            <w:r w:rsidRPr="00795952">
              <w:rPr>
                <w:highlight w:val="yellow"/>
              </w:rPr>
              <w:t>eljski sadržaji, multifunkcionalna dvorana</w:t>
            </w:r>
          </w:p>
        </w:tc>
      </w:tr>
      <w:tr w:rsidR="00B80F97" w:rsidTr="00822477">
        <w:trPr>
          <w:trHeight w:val="6785"/>
        </w:trPr>
        <w:tc>
          <w:tcPr>
            <w:tcW w:w="2080" w:type="dxa"/>
          </w:tcPr>
          <w:p w:rsidR="00B80F97" w:rsidRDefault="00B80F97" w:rsidP="00B44467">
            <w:r>
              <w:lastRenderedPageBreak/>
              <w:t xml:space="preserve">Prikaz lokacije na </w:t>
            </w:r>
            <w:proofErr w:type="spellStart"/>
            <w:r>
              <w:t>orto</w:t>
            </w:r>
            <w:proofErr w:type="spellEnd"/>
            <w:r>
              <w:t>-foto snimku:</w:t>
            </w:r>
          </w:p>
        </w:tc>
        <w:tc>
          <w:tcPr>
            <w:tcW w:w="12232" w:type="dxa"/>
          </w:tcPr>
          <w:p w:rsidR="00B80F97" w:rsidRDefault="00795952" w:rsidP="00B44467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1.05pt;height:329.3pt">
                  <v:imagedata r:id="rId5" o:title="Stara Škola"/>
                </v:shape>
              </w:pict>
            </w:r>
          </w:p>
          <w:p w:rsidR="00B80F97" w:rsidRDefault="00B80F97" w:rsidP="00B44467"/>
        </w:tc>
      </w:tr>
      <w:tr w:rsidR="00B80F97" w:rsidTr="00822477">
        <w:trPr>
          <w:trHeight w:val="243"/>
        </w:trPr>
        <w:tc>
          <w:tcPr>
            <w:tcW w:w="2080" w:type="dxa"/>
          </w:tcPr>
          <w:p w:rsidR="00B80F97" w:rsidRDefault="00B80F97" w:rsidP="00B44467">
            <w:r>
              <w:t xml:space="preserve">Poveznica za prikaz na </w:t>
            </w:r>
            <w:proofErr w:type="spellStart"/>
            <w:r>
              <w:t>Geoportalu</w:t>
            </w:r>
            <w:proofErr w:type="spellEnd"/>
            <w:r>
              <w:t>:</w:t>
            </w:r>
          </w:p>
        </w:tc>
        <w:tc>
          <w:tcPr>
            <w:tcW w:w="12232" w:type="dxa"/>
          </w:tcPr>
          <w:p w:rsidR="00B80F97" w:rsidRDefault="004032EF" w:rsidP="00B44467">
            <w:r w:rsidRPr="004032EF">
              <w:t>https://geoportal.dgu.hr/</w:t>
            </w:r>
          </w:p>
        </w:tc>
      </w:tr>
    </w:tbl>
    <w:p w:rsidR="004240D8" w:rsidRDefault="004240D8"/>
    <w:p w:rsidR="008F0BE8" w:rsidRDefault="008F0BE8"/>
    <w:sectPr w:rsidR="008F0BE8" w:rsidSect="00BE54C1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0D8"/>
    <w:rsid w:val="0000021B"/>
    <w:rsid w:val="00017EB0"/>
    <w:rsid w:val="00070AC1"/>
    <w:rsid w:val="000715E3"/>
    <w:rsid w:val="000B1D36"/>
    <w:rsid w:val="00106A9E"/>
    <w:rsid w:val="0011239C"/>
    <w:rsid w:val="001166E4"/>
    <w:rsid w:val="001A0256"/>
    <w:rsid w:val="001A7739"/>
    <w:rsid w:val="001D0820"/>
    <w:rsid w:val="001F1E72"/>
    <w:rsid w:val="00236CE2"/>
    <w:rsid w:val="002D0838"/>
    <w:rsid w:val="0031569A"/>
    <w:rsid w:val="004032EF"/>
    <w:rsid w:val="004240D8"/>
    <w:rsid w:val="004702C3"/>
    <w:rsid w:val="0047700E"/>
    <w:rsid w:val="00484E9D"/>
    <w:rsid w:val="004A1912"/>
    <w:rsid w:val="005400A6"/>
    <w:rsid w:val="005B4709"/>
    <w:rsid w:val="005B518B"/>
    <w:rsid w:val="005C2963"/>
    <w:rsid w:val="00640EC9"/>
    <w:rsid w:val="006414C2"/>
    <w:rsid w:val="00641F18"/>
    <w:rsid w:val="00707C19"/>
    <w:rsid w:val="00777FF8"/>
    <w:rsid w:val="00795952"/>
    <w:rsid w:val="007A67D5"/>
    <w:rsid w:val="00800587"/>
    <w:rsid w:val="00822477"/>
    <w:rsid w:val="00837FB2"/>
    <w:rsid w:val="00865387"/>
    <w:rsid w:val="008759C0"/>
    <w:rsid w:val="008D1DAD"/>
    <w:rsid w:val="008F0BE8"/>
    <w:rsid w:val="00992A7E"/>
    <w:rsid w:val="009E3164"/>
    <w:rsid w:val="00A03C73"/>
    <w:rsid w:val="00A15035"/>
    <w:rsid w:val="00A80010"/>
    <w:rsid w:val="00AE008D"/>
    <w:rsid w:val="00AE213B"/>
    <w:rsid w:val="00AE74A8"/>
    <w:rsid w:val="00B23744"/>
    <w:rsid w:val="00B44467"/>
    <w:rsid w:val="00B80F97"/>
    <w:rsid w:val="00BC4DC8"/>
    <w:rsid w:val="00BE54C1"/>
    <w:rsid w:val="00C07D10"/>
    <w:rsid w:val="00C4652D"/>
    <w:rsid w:val="00C55D17"/>
    <w:rsid w:val="00C86A2F"/>
    <w:rsid w:val="00C91725"/>
    <w:rsid w:val="00CA2578"/>
    <w:rsid w:val="00CC6A33"/>
    <w:rsid w:val="00D070D1"/>
    <w:rsid w:val="00DA352C"/>
    <w:rsid w:val="00E12ADB"/>
    <w:rsid w:val="00EE76EB"/>
    <w:rsid w:val="00F17777"/>
    <w:rsid w:val="00F35F01"/>
    <w:rsid w:val="00F5193B"/>
    <w:rsid w:val="00F53CA8"/>
    <w:rsid w:val="00F71241"/>
    <w:rsid w:val="00FA0943"/>
    <w:rsid w:val="00FE3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1B"/>
  </w:style>
  <w:style w:type="paragraph" w:styleId="Naslov2">
    <w:name w:val="heading 2"/>
    <w:basedOn w:val="Normal"/>
    <w:link w:val="Naslov2Char"/>
    <w:uiPriority w:val="9"/>
    <w:qFormat/>
    <w:rsid w:val="00B44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B444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aglaeno">
    <w:name w:val="Strong"/>
    <w:basedOn w:val="Zadanifontodlomka"/>
    <w:uiPriority w:val="22"/>
    <w:qFormat/>
    <w:rsid w:val="00865387"/>
    <w:rPr>
      <w:b/>
      <w:bCs/>
    </w:rPr>
  </w:style>
  <w:style w:type="character" w:styleId="Hiperveza">
    <w:name w:val="Hyperlink"/>
    <w:basedOn w:val="Zadanifontodlomka"/>
    <w:uiPriority w:val="99"/>
    <w:unhideWhenUsed/>
    <w:rsid w:val="00C9172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A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1B"/>
  </w:style>
  <w:style w:type="paragraph" w:styleId="Naslov2">
    <w:name w:val="heading 2"/>
    <w:basedOn w:val="Normal"/>
    <w:link w:val="Naslov2Char"/>
    <w:uiPriority w:val="9"/>
    <w:qFormat/>
    <w:rsid w:val="00B44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15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B4446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aglaeno">
    <w:name w:val="Strong"/>
    <w:basedOn w:val="Zadanifontodlomka"/>
    <w:uiPriority w:val="22"/>
    <w:qFormat/>
    <w:rsid w:val="00865387"/>
    <w:rPr>
      <w:b/>
      <w:bCs/>
    </w:rPr>
  </w:style>
  <w:style w:type="character" w:styleId="Hiperveza">
    <w:name w:val="Hyperlink"/>
    <w:basedOn w:val="Zadanifontodlomka"/>
    <w:uiPriority w:val="99"/>
    <w:unhideWhenUsed/>
    <w:rsid w:val="00C9172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AC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E7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Fider</dc:creator>
  <cp:lastModifiedBy>Exit</cp:lastModifiedBy>
  <cp:revision>9</cp:revision>
  <cp:lastPrinted>2019-09-09T11:10:00Z</cp:lastPrinted>
  <dcterms:created xsi:type="dcterms:W3CDTF">2017-10-17T12:34:00Z</dcterms:created>
  <dcterms:modified xsi:type="dcterms:W3CDTF">2019-09-09T11:14:00Z</dcterms:modified>
</cp:coreProperties>
</file>