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BA" w:rsidRPr="00C17ABA" w:rsidRDefault="00C17ABA" w:rsidP="000070CE">
      <w:pPr>
        <w:rPr>
          <w:b/>
          <w:sz w:val="22"/>
          <w:szCs w:val="22"/>
        </w:rPr>
      </w:pPr>
      <w:r w:rsidRPr="00C17ABA">
        <w:rPr>
          <w:b/>
          <w:sz w:val="22"/>
          <w:szCs w:val="22"/>
        </w:rPr>
        <w:t xml:space="preserve">Prijedlog </w:t>
      </w: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0070CE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</w:t>
      </w:r>
      <w:r w:rsidRPr="00C17ABA">
        <w:rPr>
          <w:b/>
          <w:sz w:val="22"/>
          <w:szCs w:val="22"/>
        </w:rPr>
        <w:t>Predlagač: Gradonačelnik</w:t>
      </w:r>
    </w:p>
    <w:p w:rsidR="0057110E" w:rsidRPr="003C5702" w:rsidRDefault="0057110E" w:rsidP="0057110E">
      <w:pPr>
        <w:ind w:firstLine="708"/>
        <w:jc w:val="both"/>
        <w:rPr>
          <w:sz w:val="22"/>
          <w:szCs w:val="22"/>
        </w:rPr>
      </w:pPr>
      <w:r w:rsidRPr="003C5702">
        <w:rPr>
          <w:sz w:val="22"/>
          <w:szCs w:val="22"/>
        </w:rPr>
        <w:t>Na temelju članka 37. Zakona o zaštiti i očuvanju kulturnih dobara („Narodne novine“, broj 69/99, 151/03, 157/03, 100/04, 87/09,88/10, 61/11, 25/12</w:t>
      </w:r>
      <w:r w:rsidR="0063093C">
        <w:rPr>
          <w:sz w:val="22"/>
          <w:szCs w:val="22"/>
        </w:rPr>
        <w:t>,</w:t>
      </w:r>
      <w:r w:rsidRPr="003C5702">
        <w:rPr>
          <w:sz w:val="22"/>
          <w:szCs w:val="22"/>
        </w:rPr>
        <w:t xml:space="preserve"> 136/12</w:t>
      </w:r>
      <w:r w:rsidR="0063093C">
        <w:rPr>
          <w:sz w:val="22"/>
          <w:szCs w:val="22"/>
        </w:rPr>
        <w:t>, 157/13</w:t>
      </w:r>
      <w:r w:rsidR="003A5E6E">
        <w:rPr>
          <w:sz w:val="22"/>
          <w:szCs w:val="22"/>
        </w:rPr>
        <w:t>,</w:t>
      </w:r>
      <w:r w:rsidR="0063093C">
        <w:rPr>
          <w:sz w:val="22"/>
          <w:szCs w:val="22"/>
        </w:rPr>
        <w:t xml:space="preserve"> 152/14</w:t>
      </w:r>
      <w:r w:rsidR="003A5E6E">
        <w:rPr>
          <w:sz w:val="22"/>
          <w:szCs w:val="22"/>
        </w:rPr>
        <w:t>, 98/125 i 44/17</w:t>
      </w:r>
      <w:r w:rsidRPr="003C5702">
        <w:rPr>
          <w:sz w:val="22"/>
          <w:szCs w:val="22"/>
        </w:rPr>
        <w:t>), članka 7</w:t>
      </w:r>
      <w:r w:rsidR="004F3B6F">
        <w:rPr>
          <w:sz w:val="22"/>
          <w:szCs w:val="22"/>
        </w:rPr>
        <w:t>8</w:t>
      </w:r>
      <w:r w:rsidRPr="003C5702">
        <w:rPr>
          <w:sz w:val="22"/>
          <w:szCs w:val="22"/>
        </w:rPr>
        <w:t xml:space="preserve">. stavka 2. Statuta Grada Korčule („Službeni glasnik Grada Korčule“, broj </w:t>
      </w:r>
      <w:r w:rsidR="004F3B6F">
        <w:rPr>
          <w:sz w:val="22"/>
          <w:szCs w:val="22"/>
        </w:rPr>
        <w:t>3</w:t>
      </w:r>
      <w:r w:rsidRPr="003C5702">
        <w:rPr>
          <w:sz w:val="22"/>
          <w:szCs w:val="22"/>
        </w:rPr>
        <w:t>/1</w:t>
      </w:r>
      <w:r w:rsidR="004F3B6F">
        <w:rPr>
          <w:sz w:val="22"/>
          <w:szCs w:val="22"/>
        </w:rPr>
        <w:t>8</w:t>
      </w:r>
      <w:r w:rsidRPr="003C5702">
        <w:rPr>
          <w:sz w:val="22"/>
          <w:szCs w:val="22"/>
        </w:rPr>
        <w:t>) te članka 68. Poslovnika Gradskog vijeća Grada Korčule („Službeni glasnik Grada Korčule“, broj 7/09, 8/11, 3/14</w:t>
      </w:r>
      <w:r w:rsidR="004F3B6F">
        <w:rPr>
          <w:sz w:val="22"/>
          <w:szCs w:val="22"/>
        </w:rPr>
        <w:t>,</w:t>
      </w:r>
      <w:r w:rsidRPr="003C5702">
        <w:rPr>
          <w:sz w:val="22"/>
          <w:szCs w:val="22"/>
        </w:rPr>
        <w:t xml:space="preserve"> 4/13-pročišćeni tekst</w:t>
      </w:r>
      <w:r w:rsidR="004F3B6F">
        <w:rPr>
          <w:sz w:val="22"/>
          <w:szCs w:val="22"/>
        </w:rPr>
        <w:t xml:space="preserve"> i 1/16</w:t>
      </w:r>
      <w:r w:rsidRPr="003C5702">
        <w:rPr>
          <w:sz w:val="22"/>
          <w:szCs w:val="22"/>
        </w:rPr>
        <w:t xml:space="preserve">), Gradsko vijeće Grada Korčule je na </w:t>
      </w:r>
      <w:r w:rsidR="00C17ABA">
        <w:rPr>
          <w:sz w:val="22"/>
          <w:szCs w:val="22"/>
        </w:rPr>
        <w:t>_______</w:t>
      </w:r>
      <w:r w:rsidR="001A781A">
        <w:rPr>
          <w:sz w:val="22"/>
          <w:szCs w:val="22"/>
        </w:rPr>
        <w:t>.</w:t>
      </w:r>
      <w:r w:rsidRPr="003C5702">
        <w:rPr>
          <w:sz w:val="22"/>
          <w:szCs w:val="22"/>
        </w:rPr>
        <w:t xml:space="preserve"> sjednici održanoj dana </w:t>
      </w:r>
      <w:r w:rsidR="00C17ABA">
        <w:rPr>
          <w:sz w:val="22"/>
          <w:szCs w:val="22"/>
        </w:rPr>
        <w:t>__________</w:t>
      </w:r>
      <w:r w:rsidRPr="003C5702">
        <w:rPr>
          <w:sz w:val="22"/>
          <w:szCs w:val="22"/>
        </w:rPr>
        <w:t xml:space="preserve"> 201</w:t>
      </w:r>
      <w:r w:rsidR="004F3B6F">
        <w:rPr>
          <w:sz w:val="22"/>
          <w:szCs w:val="22"/>
        </w:rPr>
        <w:t>8</w:t>
      </w:r>
      <w:r w:rsidRPr="003C5702">
        <w:rPr>
          <w:sz w:val="22"/>
          <w:szCs w:val="22"/>
        </w:rPr>
        <w:t>. godine donijelo</w:t>
      </w:r>
    </w:p>
    <w:p w:rsidR="0057110E" w:rsidRPr="003C5702" w:rsidRDefault="0057110E" w:rsidP="0057110E">
      <w:pPr>
        <w:rPr>
          <w:sz w:val="22"/>
          <w:szCs w:val="22"/>
        </w:rPr>
      </w:pPr>
    </w:p>
    <w:p w:rsidR="0057110E" w:rsidRPr="003C5702" w:rsidRDefault="0057110E" w:rsidP="0057110E">
      <w:pPr>
        <w:jc w:val="center"/>
        <w:rPr>
          <w:b/>
          <w:sz w:val="22"/>
          <w:szCs w:val="22"/>
        </w:rPr>
      </w:pPr>
    </w:p>
    <w:p w:rsidR="0057110E" w:rsidRPr="003C5702" w:rsidRDefault="0057110E" w:rsidP="0057110E">
      <w:pPr>
        <w:jc w:val="center"/>
        <w:rPr>
          <w:b/>
          <w:sz w:val="22"/>
          <w:szCs w:val="22"/>
        </w:rPr>
      </w:pPr>
      <w:r w:rsidRPr="003C5702">
        <w:rPr>
          <w:b/>
          <w:sz w:val="22"/>
          <w:szCs w:val="22"/>
        </w:rPr>
        <w:t>Z A K L J U Č A K</w:t>
      </w:r>
    </w:p>
    <w:p w:rsidR="0057110E" w:rsidRPr="003C5702" w:rsidRDefault="0057110E" w:rsidP="0057110E">
      <w:pPr>
        <w:jc w:val="center"/>
        <w:rPr>
          <w:b/>
          <w:sz w:val="22"/>
          <w:szCs w:val="22"/>
        </w:rPr>
      </w:pPr>
      <w:r w:rsidRPr="003C5702">
        <w:rPr>
          <w:b/>
          <w:sz w:val="22"/>
          <w:szCs w:val="22"/>
        </w:rPr>
        <w:t xml:space="preserve">o nekorištenju prava prvokupa </w:t>
      </w:r>
      <w:r w:rsidR="003234D6">
        <w:rPr>
          <w:b/>
          <w:sz w:val="22"/>
          <w:szCs w:val="22"/>
        </w:rPr>
        <w:t>nekretnin</w:t>
      </w:r>
      <w:r w:rsidR="004F3B6F">
        <w:rPr>
          <w:b/>
          <w:sz w:val="22"/>
          <w:szCs w:val="22"/>
        </w:rPr>
        <w:t>u označenu kao</w:t>
      </w:r>
      <w:r w:rsidR="003658A1">
        <w:rPr>
          <w:b/>
          <w:sz w:val="22"/>
          <w:szCs w:val="22"/>
        </w:rPr>
        <w:t xml:space="preserve"> </w:t>
      </w:r>
      <w:r w:rsidR="003234D6">
        <w:rPr>
          <w:b/>
          <w:sz w:val="22"/>
          <w:szCs w:val="22"/>
        </w:rPr>
        <w:t xml:space="preserve">čest. </w:t>
      </w:r>
      <w:proofErr w:type="spellStart"/>
      <w:r w:rsidR="003234D6">
        <w:rPr>
          <w:b/>
          <w:sz w:val="22"/>
          <w:szCs w:val="22"/>
        </w:rPr>
        <w:t>zgr</w:t>
      </w:r>
      <w:proofErr w:type="spellEnd"/>
      <w:r w:rsidR="003234D6">
        <w:rPr>
          <w:b/>
          <w:sz w:val="22"/>
          <w:szCs w:val="22"/>
        </w:rPr>
        <w:t xml:space="preserve">. </w:t>
      </w:r>
      <w:r w:rsidR="00DA20A7">
        <w:rPr>
          <w:b/>
          <w:sz w:val="22"/>
          <w:szCs w:val="22"/>
        </w:rPr>
        <w:t>1</w:t>
      </w:r>
      <w:r w:rsidR="004F3B6F">
        <w:rPr>
          <w:b/>
          <w:sz w:val="22"/>
          <w:szCs w:val="22"/>
        </w:rPr>
        <w:t>2</w:t>
      </w:r>
      <w:r w:rsidR="003234D6">
        <w:rPr>
          <w:b/>
          <w:sz w:val="22"/>
          <w:szCs w:val="22"/>
        </w:rPr>
        <w:t xml:space="preserve"> </w:t>
      </w:r>
      <w:proofErr w:type="spellStart"/>
      <w:r w:rsidR="00C17ABA">
        <w:rPr>
          <w:b/>
          <w:sz w:val="22"/>
          <w:szCs w:val="22"/>
        </w:rPr>
        <w:t>z.u</w:t>
      </w:r>
      <w:proofErr w:type="spellEnd"/>
      <w:r w:rsidR="00C17ABA">
        <w:rPr>
          <w:b/>
          <w:sz w:val="22"/>
          <w:szCs w:val="22"/>
        </w:rPr>
        <w:t xml:space="preserve">. </w:t>
      </w:r>
      <w:r w:rsidR="004F3B6F">
        <w:rPr>
          <w:b/>
          <w:sz w:val="22"/>
          <w:szCs w:val="22"/>
        </w:rPr>
        <w:t>237</w:t>
      </w:r>
      <w:r w:rsidR="00C17ABA">
        <w:rPr>
          <w:b/>
          <w:sz w:val="22"/>
          <w:szCs w:val="22"/>
        </w:rPr>
        <w:t xml:space="preserve"> </w:t>
      </w:r>
      <w:r w:rsidR="003234D6">
        <w:rPr>
          <w:b/>
          <w:sz w:val="22"/>
          <w:szCs w:val="22"/>
        </w:rPr>
        <w:t>k.o. Korčula</w:t>
      </w:r>
    </w:p>
    <w:p w:rsidR="0057110E" w:rsidRPr="003C5702" w:rsidRDefault="0057110E" w:rsidP="0057110E">
      <w:pPr>
        <w:jc w:val="both"/>
        <w:rPr>
          <w:sz w:val="22"/>
          <w:szCs w:val="22"/>
        </w:rPr>
      </w:pPr>
    </w:p>
    <w:p w:rsidR="0057110E" w:rsidRPr="003C5702" w:rsidRDefault="0057110E" w:rsidP="0057110E">
      <w:pPr>
        <w:ind w:firstLine="708"/>
        <w:jc w:val="both"/>
        <w:rPr>
          <w:sz w:val="22"/>
          <w:szCs w:val="22"/>
        </w:rPr>
      </w:pPr>
      <w:r w:rsidRPr="003C5702">
        <w:rPr>
          <w:sz w:val="22"/>
          <w:szCs w:val="22"/>
        </w:rPr>
        <w:t xml:space="preserve">1. Grad Korčula neće koristiti pravo prvokupa, sukladno Zakonu o zaštiti i očuvanju kulturnih dobara, </w:t>
      </w:r>
      <w:r w:rsidR="00DA20A7">
        <w:rPr>
          <w:sz w:val="22"/>
          <w:szCs w:val="22"/>
        </w:rPr>
        <w:t>nekretnin</w:t>
      </w:r>
      <w:r w:rsidR="004F3B6F">
        <w:rPr>
          <w:sz w:val="22"/>
          <w:szCs w:val="22"/>
        </w:rPr>
        <w:t>u</w:t>
      </w:r>
      <w:r w:rsidR="00DA20A7">
        <w:rPr>
          <w:sz w:val="22"/>
          <w:szCs w:val="22"/>
        </w:rPr>
        <w:t xml:space="preserve"> </w:t>
      </w:r>
      <w:r w:rsidR="004F3B6F">
        <w:rPr>
          <w:sz w:val="22"/>
          <w:szCs w:val="22"/>
        </w:rPr>
        <w:t xml:space="preserve">označenu kao </w:t>
      </w:r>
      <w:r w:rsidR="00DA20A7">
        <w:rPr>
          <w:sz w:val="22"/>
          <w:szCs w:val="22"/>
        </w:rPr>
        <w:t xml:space="preserve">čest. </w:t>
      </w:r>
      <w:proofErr w:type="spellStart"/>
      <w:r w:rsidR="00DA20A7">
        <w:rPr>
          <w:sz w:val="22"/>
          <w:szCs w:val="22"/>
        </w:rPr>
        <w:t>zgr</w:t>
      </w:r>
      <w:proofErr w:type="spellEnd"/>
      <w:r w:rsidR="00DA20A7">
        <w:rPr>
          <w:sz w:val="22"/>
          <w:szCs w:val="22"/>
        </w:rPr>
        <w:t>. 1</w:t>
      </w:r>
      <w:r w:rsidR="004F3B6F">
        <w:rPr>
          <w:sz w:val="22"/>
          <w:szCs w:val="22"/>
        </w:rPr>
        <w:t>2</w:t>
      </w:r>
      <w:r w:rsidR="00DA20A7">
        <w:rPr>
          <w:sz w:val="22"/>
          <w:szCs w:val="22"/>
        </w:rPr>
        <w:t xml:space="preserve"> </w:t>
      </w:r>
      <w:proofErr w:type="spellStart"/>
      <w:r w:rsidR="00DA20A7">
        <w:rPr>
          <w:sz w:val="22"/>
          <w:szCs w:val="22"/>
        </w:rPr>
        <w:t>z.u</w:t>
      </w:r>
      <w:proofErr w:type="spellEnd"/>
      <w:r w:rsidR="00DA20A7">
        <w:rPr>
          <w:sz w:val="22"/>
          <w:szCs w:val="22"/>
        </w:rPr>
        <w:t xml:space="preserve">. </w:t>
      </w:r>
      <w:r w:rsidR="004F3B6F">
        <w:rPr>
          <w:sz w:val="22"/>
          <w:szCs w:val="22"/>
        </w:rPr>
        <w:t>237</w:t>
      </w:r>
      <w:r w:rsidR="00DA20A7">
        <w:rPr>
          <w:sz w:val="22"/>
          <w:szCs w:val="22"/>
        </w:rPr>
        <w:t xml:space="preserve"> k.o. Korčula, </w:t>
      </w:r>
      <w:r w:rsidR="0041395B">
        <w:rPr>
          <w:sz w:val="22"/>
          <w:szCs w:val="22"/>
        </w:rPr>
        <w:t xml:space="preserve">u vlasništvu Dušana Simića iz </w:t>
      </w:r>
      <w:proofErr w:type="spellStart"/>
      <w:r w:rsidR="0041395B">
        <w:rPr>
          <w:sz w:val="22"/>
          <w:szCs w:val="22"/>
        </w:rPr>
        <w:t>Valjeva</w:t>
      </w:r>
      <w:proofErr w:type="spellEnd"/>
      <w:r w:rsidR="0041395B">
        <w:rPr>
          <w:sz w:val="22"/>
          <w:szCs w:val="22"/>
        </w:rPr>
        <w:t xml:space="preserve"> (Republika Srbija), </w:t>
      </w:r>
      <w:r w:rsidR="00DA20A7">
        <w:rPr>
          <w:sz w:val="22"/>
          <w:szCs w:val="22"/>
        </w:rPr>
        <w:t xml:space="preserve">što u naravi predstavlja </w:t>
      </w:r>
      <w:proofErr w:type="spellStart"/>
      <w:r w:rsidR="00D76EBF">
        <w:rPr>
          <w:sz w:val="22"/>
          <w:szCs w:val="22"/>
        </w:rPr>
        <w:t>kučište</w:t>
      </w:r>
      <w:proofErr w:type="spellEnd"/>
      <w:r w:rsidR="00D76EBF">
        <w:rPr>
          <w:sz w:val="22"/>
          <w:szCs w:val="22"/>
        </w:rPr>
        <w:t xml:space="preserve"> (ruševinu), </w:t>
      </w:r>
      <w:r w:rsidR="0041395B">
        <w:rPr>
          <w:sz w:val="22"/>
          <w:szCs w:val="22"/>
        </w:rPr>
        <w:t xml:space="preserve">(tlocrtne) </w:t>
      </w:r>
      <w:r w:rsidR="00D76EBF">
        <w:rPr>
          <w:sz w:val="22"/>
          <w:szCs w:val="22"/>
        </w:rPr>
        <w:t xml:space="preserve">površine 50 m2, koja se nalazi u Korčuli, u </w:t>
      </w:r>
      <w:r w:rsidR="0041395B">
        <w:rPr>
          <w:sz w:val="22"/>
          <w:szCs w:val="22"/>
        </w:rPr>
        <w:t xml:space="preserve">(ulici) </w:t>
      </w:r>
      <w:r w:rsidR="00D76EBF">
        <w:rPr>
          <w:sz w:val="22"/>
          <w:szCs w:val="22"/>
        </w:rPr>
        <w:t>Žitnici, po cijeni od 225.000,00 EUR-a, plativo jednokratno u kunskoj protuvrijednosti na dan plaćanja.</w:t>
      </w:r>
    </w:p>
    <w:p w:rsidR="0057110E" w:rsidRPr="003C5702" w:rsidRDefault="0057110E" w:rsidP="0057110E">
      <w:pPr>
        <w:jc w:val="both"/>
        <w:rPr>
          <w:sz w:val="22"/>
          <w:szCs w:val="22"/>
        </w:rPr>
      </w:pPr>
    </w:p>
    <w:p w:rsidR="0057110E" w:rsidRPr="003C5702" w:rsidRDefault="0057110E" w:rsidP="0057110E">
      <w:pPr>
        <w:ind w:firstLine="708"/>
        <w:jc w:val="both"/>
        <w:rPr>
          <w:sz w:val="22"/>
          <w:szCs w:val="22"/>
        </w:rPr>
      </w:pPr>
      <w:r w:rsidRPr="003C5702">
        <w:rPr>
          <w:sz w:val="22"/>
          <w:szCs w:val="22"/>
        </w:rPr>
        <w:t>2. Ovaj Zaključak stupa na snagu danom donošenja, a objavit će se u „Službenom glasniku Grada Korčule“</w:t>
      </w:r>
    </w:p>
    <w:p w:rsidR="0057110E" w:rsidRPr="003C5702" w:rsidRDefault="0057110E" w:rsidP="0057110E">
      <w:pPr>
        <w:ind w:left="5664" w:firstLine="708"/>
        <w:rPr>
          <w:sz w:val="22"/>
          <w:szCs w:val="22"/>
        </w:rPr>
      </w:pPr>
    </w:p>
    <w:p w:rsidR="0057110E" w:rsidRPr="003C5702" w:rsidRDefault="0057110E" w:rsidP="0057110E">
      <w:pPr>
        <w:rPr>
          <w:sz w:val="22"/>
          <w:szCs w:val="22"/>
        </w:rPr>
      </w:pPr>
      <w:r w:rsidRPr="003C5702">
        <w:rPr>
          <w:sz w:val="22"/>
          <w:szCs w:val="22"/>
        </w:rPr>
        <w:t>KLASA: 944-03/1</w:t>
      </w:r>
      <w:r w:rsidR="004F3B6F">
        <w:rPr>
          <w:sz w:val="22"/>
          <w:szCs w:val="22"/>
        </w:rPr>
        <w:t>8</w:t>
      </w:r>
      <w:r w:rsidR="003234D6">
        <w:rPr>
          <w:sz w:val="22"/>
          <w:szCs w:val="22"/>
        </w:rPr>
        <w:t>-01/</w:t>
      </w:r>
      <w:r w:rsidR="004F3B6F">
        <w:rPr>
          <w:sz w:val="22"/>
          <w:szCs w:val="22"/>
        </w:rPr>
        <w:t>05</w:t>
      </w:r>
      <w:r w:rsidRPr="003C5702">
        <w:rPr>
          <w:sz w:val="22"/>
          <w:szCs w:val="22"/>
        </w:rPr>
        <w:t xml:space="preserve">                                                                        </w:t>
      </w:r>
    </w:p>
    <w:p w:rsidR="0057110E" w:rsidRPr="003C5702" w:rsidRDefault="0057110E" w:rsidP="0057110E">
      <w:pPr>
        <w:rPr>
          <w:sz w:val="22"/>
          <w:szCs w:val="22"/>
        </w:rPr>
      </w:pPr>
      <w:r w:rsidRPr="003C5702">
        <w:rPr>
          <w:sz w:val="22"/>
          <w:szCs w:val="22"/>
        </w:rPr>
        <w:t>URBROJ: 2138/01-</w:t>
      </w:r>
      <w:proofErr w:type="spellStart"/>
      <w:r w:rsidRPr="003C5702">
        <w:rPr>
          <w:sz w:val="22"/>
          <w:szCs w:val="22"/>
        </w:rPr>
        <w:t>01</w:t>
      </w:r>
      <w:proofErr w:type="spellEnd"/>
      <w:r w:rsidRPr="003C5702">
        <w:rPr>
          <w:sz w:val="22"/>
          <w:szCs w:val="22"/>
        </w:rPr>
        <w:t>-1</w:t>
      </w:r>
      <w:r w:rsidR="004F3B6F">
        <w:rPr>
          <w:sz w:val="22"/>
          <w:szCs w:val="22"/>
        </w:rPr>
        <w:t>8</w:t>
      </w:r>
      <w:r w:rsidRPr="003C5702">
        <w:rPr>
          <w:sz w:val="22"/>
          <w:szCs w:val="22"/>
        </w:rPr>
        <w:t xml:space="preserve">-                                                                </w:t>
      </w:r>
    </w:p>
    <w:p w:rsidR="0057110E" w:rsidRPr="003C5702" w:rsidRDefault="0057110E" w:rsidP="0057110E">
      <w:pPr>
        <w:rPr>
          <w:sz w:val="22"/>
          <w:szCs w:val="22"/>
        </w:rPr>
      </w:pPr>
      <w:r w:rsidRPr="003C5702">
        <w:rPr>
          <w:sz w:val="22"/>
          <w:szCs w:val="22"/>
        </w:rPr>
        <w:t xml:space="preserve">Korčula, </w:t>
      </w:r>
    </w:p>
    <w:p w:rsidR="0057110E" w:rsidRPr="003C5702" w:rsidRDefault="0057110E" w:rsidP="0057110E">
      <w:pPr>
        <w:ind w:left="4956" w:firstLine="708"/>
        <w:rPr>
          <w:sz w:val="22"/>
          <w:szCs w:val="22"/>
        </w:rPr>
      </w:pPr>
      <w:r w:rsidRPr="003C5702">
        <w:rPr>
          <w:sz w:val="22"/>
          <w:szCs w:val="22"/>
        </w:rPr>
        <w:t xml:space="preserve">                       </w:t>
      </w:r>
      <w:r w:rsidR="003234D6">
        <w:rPr>
          <w:sz w:val="22"/>
          <w:szCs w:val="22"/>
        </w:rPr>
        <w:t xml:space="preserve"> </w:t>
      </w:r>
      <w:r w:rsidR="001A781A">
        <w:rPr>
          <w:sz w:val="22"/>
          <w:szCs w:val="22"/>
        </w:rPr>
        <w:t xml:space="preserve">       </w:t>
      </w:r>
      <w:r w:rsidRPr="003C5702">
        <w:rPr>
          <w:sz w:val="22"/>
          <w:szCs w:val="22"/>
        </w:rPr>
        <w:t>PREDSJEDNI</w:t>
      </w:r>
      <w:r w:rsidR="003234D6">
        <w:rPr>
          <w:sz w:val="22"/>
          <w:szCs w:val="22"/>
        </w:rPr>
        <w:t>K</w:t>
      </w:r>
      <w:r w:rsidRPr="003C5702">
        <w:rPr>
          <w:sz w:val="22"/>
          <w:szCs w:val="22"/>
        </w:rPr>
        <w:t xml:space="preserve">     </w:t>
      </w:r>
    </w:p>
    <w:p w:rsidR="0057110E" w:rsidRDefault="0057110E" w:rsidP="0057110E">
      <w:pPr>
        <w:rPr>
          <w:sz w:val="22"/>
          <w:szCs w:val="22"/>
        </w:rPr>
      </w:pPr>
      <w:r w:rsidRPr="003C5702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C5702">
        <w:rPr>
          <w:sz w:val="22"/>
          <w:szCs w:val="22"/>
        </w:rPr>
        <w:t xml:space="preserve">        </w:t>
      </w:r>
      <w:r w:rsidR="001A781A">
        <w:rPr>
          <w:sz w:val="22"/>
          <w:szCs w:val="22"/>
        </w:rPr>
        <w:t xml:space="preserve">       </w:t>
      </w:r>
      <w:r w:rsidRPr="003C5702">
        <w:rPr>
          <w:sz w:val="22"/>
          <w:szCs w:val="22"/>
        </w:rPr>
        <w:t>GRADSKOG VIJEĆA</w:t>
      </w:r>
    </w:p>
    <w:p w:rsidR="00452221" w:rsidRPr="003C5702" w:rsidRDefault="001A781A" w:rsidP="005711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452221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57110E" w:rsidRPr="003C5702" w:rsidRDefault="0057110E" w:rsidP="0057110E">
      <w:pPr>
        <w:rPr>
          <w:sz w:val="22"/>
          <w:szCs w:val="22"/>
        </w:rPr>
      </w:pPr>
      <w:r w:rsidRPr="003C5702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57110E" w:rsidRPr="003C5702" w:rsidRDefault="0057110E" w:rsidP="0057110E">
      <w:pPr>
        <w:rPr>
          <w:sz w:val="22"/>
          <w:szCs w:val="22"/>
        </w:rPr>
      </w:pPr>
    </w:p>
    <w:p w:rsidR="0057110E" w:rsidRPr="003C5702" w:rsidRDefault="0057110E" w:rsidP="0057110E">
      <w:pPr>
        <w:rPr>
          <w:sz w:val="22"/>
          <w:szCs w:val="22"/>
        </w:rPr>
      </w:pPr>
      <w:r w:rsidRPr="003C5702">
        <w:rPr>
          <w:sz w:val="22"/>
          <w:szCs w:val="22"/>
        </w:rPr>
        <w:t>DOSTAVITI:</w:t>
      </w:r>
    </w:p>
    <w:p w:rsidR="0057110E" w:rsidRDefault="0057110E" w:rsidP="0057110E">
      <w:pPr>
        <w:rPr>
          <w:sz w:val="22"/>
          <w:szCs w:val="22"/>
        </w:rPr>
      </w:pPr>
      <w:r w:rsidRPr="003C5702">
        <w:rPr>
          <w:sz w:val="22"/>
          <w:szCs w:val="22"/>
        </w:rPr>
        <w:t xml:space="preserve">      1.  </w:t>
      </w:r>
      <w:r w:rsidR="00582E6E">
        <w:rPr>
          <w:sz w:val="22"/>
          <w:szCs w:val="22"/>
        </w:rPr>
        <w:t xml:space="preserve"> </w:t>
      </w:r>
      <w:r w:rsidR="00DA20A7">
        <w:rPr>
          <w:sz w:val="22"/>
          <w:szCs w:val="22"/>
        </w:rPr>
        <w:t>Odvjetni</w:t>
      </w:r>
      <w:r w:rsidR="004F3B6F">
        <w:rPr>
          <w:sz w:val="22"/>
          <w:szCs w:val="22"/>
        </w:rPr>
        <w:t>ca Ana Jurić</w:t>
      </w:r>
      <w:r w:rsidR="00DA20A7">
        <w:rPr>
          <w:sz w:val="22"/>
          <w:szCs w:val="22"/>
        </w:rPr>
        <w:t xml:space="preserve">, </w:t>
      </w:r>
      <w:r w:rsidR="00F762CC">
        <w:rPr>
          <w:sz w:val="22"/>
          <w:szCs w:val="22"/>
        </w:rPr>
        <w:t xml:space="preserve">Split. Put </w:t>
      </w:r>
      <w:proofErr w:type="spellStart"/>
      <w:r w:rsidR="00F762CC">
        <w:rPr>
          <w:sz w:val="22"/>
          <w:szCs w:val="22"/>
        </w:rPr>
        <w:t>Plokita</w:t>
      </w:r>
      <w:proofErr w:type="spellEnd"/>
      <w:r w:rsidR="00F762CC">
        <w:rPr>
          <w:sz w:val="22"/>
          <w:szCs w:val="22"/>
        </w:rPr>
        <w:t xml:space="preserve"> 40, </w:t>
      </w:r>
      <w:bookmarkStart w:id="0" w:name="_GoBack"/>
      <w:bookmarkEnd w:id="0"/>
      <w:r w:rsidR="00DA20A7">
        <w:rPr>
          <w:sz w:val="22"/>
          <w:szCs w:val="22"/>
        </w:rPr>
        <w:t>kao punomoćni</w:t>
      </w:r>
      <w:r w:rsidR="004F3B6F">
        <w:rPr>
          <w:sz w:val="22"/>
          <w:szCs w:val="22"/>
        </w:rPr>
        <w:t>ca</w:t>
      </w:r>
    </w:p>
    <w:p w:rsidR="00582E6E" w:rsidRDefault="00582E6E" w:rsidP="0057110E">
      <w:pPr>
        <w:rPr>
          <w:sz w:val="22"/>
          <w:szCs w:val="22"/>
        </w:rPr>
      </w:pPr>
      <w:r>
        <w:rPr>
          <w:sz w:val="22"/>
          <w:szCs w:val="22"/>
        </w:rPr>
        <w:t xml:space="preserve">      2.   </w:t>
      </w:r>
      <w:r w:rsidR="004F3B6F">
        <w:rPr>
          <w:sz w:val="22"/>
          <w:szCs w:val="22"/>
        </w:rPr>
        <w:t>Ministarstvo državne imovine</w:t>
      </w:r>
      <w:r>
        <w:rPr>
          <w:sz w:val="22"/>
          <w:szCs w:val="22"/>
        </w:rPr>
        <w:t>,</w:t>
      </w:r>
    </w:p>
    <w:p w:rsidR="00582E6E" w:rsidRPr="003C5702" w:rsidRDefault="00582E6E" w:rsidP="0057110E">
      <w:pPr>
        <w:rPr>
          <w:sz w:val="22"/>
          <w:szCs w:val="22"/>
        </w:rPr>
      </w:pPr>
      <w:r>
        <w:rPr>
          <w:sz w:val="22"/>
          <w:szCs w:val="22"/>
        </w:rPr>
        <w:t xml:space="preserve">            Zagreb, </w:t>
      </w:r>
      <w:proofErr w:type="spellStart"/>
      <w:r>
        <w:rPr>
          <w:sz w:val="22"/>
          <w:szCs w:val="22"/>
        </w:rPr>
        <w:t>Dežmanova</w:t>
      </w:r>
      <w:proofErr w:type="spellEnd"/>
      <w:r>
        <w:rPr>
          <w:sz w:val="22"/>
          <w:szCs w:val="22"/>
        </w:rPr>
        <w:t xml:space="preserve"> 10</w:t>
      </w:r>
    </w:p>
    <w:p w:rsidR="0057110E" w:rsidRPr="003C5702" w:rsidRDefault="00582E6E" w:rsidP="0057110E">
      <w:pPr>
        <w:ind w:left="360"/>
        <w:rPr>
          <w:sz w:val="22"/>
          <w:szCs w:val="22"/>
        </w:rPr>
      </w:pPr>
      <w:r>
        <w:rPr>
          <w:sz w:val="22"/>
          <w:szCs w:val="22"/>
        </w:rPr>
        <w:t>3</w:t>
      </w:r>
      <w:r w:rsidR="0057110E" w:rsidRPr="003C5702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57110E" w:rsidRPr="003C5702">
        <w:rPr>
          <w:sz w:val="22"/>
          <w:szCs w:val="22"/>
        </w:rPr>
        <w:t>Dubrovačko-neretvanska županija, Dubrovnik,</w:t>
      </w:r>
    </w:p>
    <w:p w:rsidR="0057110E" w:rsidRPr="003C5702" w:rsidRDefault="0057110E" w:rsidP="0057110E">
      <w:pPr>
        <w:ind w:left="360"/>
        <w:rPr>
          <w:sz w:val="22"/>
          <w:szCs w:val="22"/>
        </w:rPr>
      </w:pPr>
      <w:r w:rsidRPr="003C5702">
        <w:rPr>
          <w:sz w:val="22"/>
          <w:szCs w:val="22"/>
        </w:rPr>
        <w:t xml:space="preserve">     </w:t>
      </w:r>
      <w:r w:rsidR="00582E6E">
        <w:rPr>
          <w:sz w:val="22"/>
          <w:szCs w:val="22"/>
        </w:rPr>
        <w:t xml:space="preserve"> </w:t>
      </w:r>
      <w:r w:rsidRPr="003C5702">
        <w:rPr>
          <w:sz w:val="22"/>
          <w:szCs w:val="22"/>
        </w:rPr>
        <w:t>Pred Dvorom 1</w:t>
      </w:r>
    </w:p>
    <w:p w:rsidR="0057110E" w:rsidRPr="003C5702" w:rsidRDefault="0057110E" w:rsidP="00582E6E">
      <w:pPr>
        <w:numPr>
          <w:ilvl w:val="0"/>
          <w:numId w:val="1"/>
        </w:numPr>
        <w:tabs>
          <w:tab w:val="clear" w:pos="720"/>
          <w:tab w:val="num" w:pos="709"/>
        </w:tabs>
        <w:rPr>
          <w:sz w:val="22"/>
          <w:szCs w:val="22"/>
        </w:rPr>
      </w:pPr>
      <w:r w:rsidRPr="003C5702">
        <w:rPr>
          <w:sz w:val="22"/>
          <w:szCs w:val="22"/>
        </w:rPr>
        <w:t>Pismohrana</w:t>
      </w:r>
    </w:p>
    <w:p w:rsidR="0057110E" w:rsidRDefault="0057110E" w:rsidP="0057110E">
      <w:pPr>
        <w:rPr>
          <w:sz w:val="22"/>
          <w:szCs w:val="22"/>
        </w:rPr>
      </w:pPr>
    </w:p>
    <w:p w:rsidR="00AD2950" w:rsidRDefault="00AD2950" w:rsidP="0057110E">
      <w:pPr>
        <w:rPr>
          <w:sz w:val="22"/>
          <w:szCs w:val="22"/>
        </w:rPr>
      </w:pPr>
    </w:p>
    <w:p w:rsidR="00164C61" w:rsidRDefault="0051020A" w:rsidP="0057110E">
      <w:pPr>
        <w:rPr>
          <w:sz w:val="22"/>
          <w:szCs w:val="22"/>
        </w:rPr>
      </w:pPr>
      <w:r>
        <w:rPr>
          <w:sz w:val="22"/>
          <w:szCs w:val="22"/>
        </w:rPr>
        <w:t>O b r a z l o ž e n j e</w:t>
      </w:r>
    </w:p>
    <w:p w:rsidR="0051020A" w:rsidRDefault="0041395B" w:rsidP="003658A1">
      <w:pPr>
        <w:jc w:val="both"/>
        <w:rPr>
          <w:sz w:val="22"/>
          <w:szCs w:val="22"/>
        </w:rPr>
      </w:pPr>
      <w:r>
        <w:rPr>
          <w:sz w:val="22"/>
          <w:szCs w:val="22"/>
        </w:rPr>
        <w:t>Odvjetnica Ana Jurić iz Splita, kao punomoćnica prodavatelja Dušana Simića</w:t>
      </w:r>
      <w:r w:rsidR="00DA20A7">
        <w:rPr>
          <w:sz w:val="22"/>
          <w:szCs w:val="22"/>
        </w:rPr>
        <w:t>,</w:t>
      </w:r>
      <w:r w:rsidR="0051020A">
        <w:rPr>
          <w:sz w:val="22"/>
          <w:szCs w:val="22"/>
        </w:rPr>
        <w:t xml:space="preserve"> kao vlasnik</w:t>
      </w:r>
      <w:r w:rsidR="00A43314">
        <w:rPr>
          <w:sz w:val="22"/>
          <w:szCs w:val="22"/>
        </w:rPr>
        <w:t>a</w:t>
      </w:r>
      <w:r w:rsidR="0051020A">
        <w:rPr>
          <w:sz w:val="22"/>
          <w:szCs w:val="22"/>
        </w:rPr>
        <w:t xml:space="preserve"> </w:t>
      </w:r>
      <w:r w:rsidR="00DA20A7">
        <w:rPr>
          <w:sz w:val="22"/>
          <w:szCs w:val="22"/>
        </w:rPr>
        <w:t>predmetne nekretnine</w:t>
      </w:r>
      <w:r>
        <w:rPr>
          <w:sz w:val="22"/>
          <w:szCs w:val="22"/>
        </w:rPr>
        <w:t xml:space="preserve">, koja se nalazi u staroj gradskoj jezgri grada Korčule, u Žitnici, </w:t>
      </w:r>
      <w:r w:rsidR="00DA20A7">
        <w:rPr>
          <w:sz w:val="22"/>
          <w:szCs w:val="22"/>
        </w:rPr>
        <w:t xml:space="preserve">nasuprot </w:t>
      </w:r>
      <w:r>
        <w:rPr>
          <w:sz w:val="22"/>
          <w:szCs w:val="22"/>
        </w:rPr>
        <w:t>zgrad</w:t>
      </w:r>
      <w:r w:rsidR="00A43314">
        <w:rPr>
          <w:sz w:val="22"/>
          <w:szCs w:val="22"/>
        </w:rPr>
        <w:t>e</w:t>
      </w:r>
      <w:r>
        <w:rPr>
          <w:sz w:val="22"/>
          <w:szCs w:val="22"/>
        </w:rPr>
        <w:t xml:space="preserve"> Gradske uprave</w:t>
      </w:r>
      <w:r w:rsidR="00DA20A7">
        <w:rPr>
          <w:sz w:val="22"/>
          <w:szCs w:val="22"/>
        </w:rPr>
        <w:t>)</w:t>
      </w:r>
      <w:r w:rsidR="006A6AF1">
        <w:rPr>
          <w:sz w:val="22"/>
          <w:szCs w:val="22"/>
        </w:rPr>
        <w:t>,</w:t>
      </w:r>
      <w:r w:rsidR="0051020A">
        <w:rPr>
          <w:sz w:val="22"/>
          <w:szCs w:val="22"/>
        </w:rPr>
        <w:t xml:space="preserve"> ponudi</w:t>
      </w:r>
      <w:r>
        <w:rPr>
          <w:sz w:val="22"/>
          <w:szCs w:val="22"/>
        </w:rPr>
        <w:t>la</w:t>
      </w:r>
      <w:r w:rsidR="0051020A">
        <w:rPr>
          <w:sz w:val="22"/>
          <w:szCs w:val="22"/>
        </w:rPr>
        <w:t xml:space="preserve"> </w:t>
      </w:r>
      <w:r w:rsidR="00A43314">
        <w:rPr>
          <w:sz w:val="22"/>
          <w:szCs w:val="22"/>
        </w:rPr>
        <w:t xml:space="preserve">je </w:t>
      </w:r>
      <w:r w:rsidR="0051020A">
        <w:rPr>
          <w:sz w:val="22"/>
          <w:szCs w:val="22"/>
        </w:rPr>
        <w:t>sukladno čl. 37. Zakona o zaštiti i očuvanju kulturnih dobar</w:t>
      </w:r>
      <w:r w:rsidR="006A6AF1">
        <w:rPr>
          <w:sz w:val="22"/>
          <w:szCs w:val="22"/>
        </w:rPr>
        <w:t>a</w:t>
      </w:r>
      <w:r w:rsidR="00DA20A7">
        <w:rPr>
          <w:sz w:val="22"/>
          <w:szCs w:val="22"/>
        </w:rPr>
        <w:t xml:space="preserve"> pravo prvokupa Gradu Korčuli</w:t>
      </w:r>
      <w:r>
        <w:rPr>
          <w:sz w:val="22"/>
          <w:szCs w:val="22"/>
        </w:rPr>
        <w:t>, s obzirom da j</w:t>
      </w:r>
      <w:r w:rsidR="0051020A">
        <w:rPr>
          <w:sz w:val="22"/>
          <w:szCs w:val="22"/>
        </w:rPr>
        <w:t xml:space="preserve">e nekretnina </w:t>
      </w:r>
      <w:r>
        <w:rPr>
          <w:sz w:val="22"/>
          <w:szCs w:val="22"/>
        </w:rPr>
        <w:t>zaštićena kao pojedinačno kulturno dobro</w:t>
      </w:r>
      <w:r w:rsidR="00A43314">
        <w:rPr>
          <w:sz w:val="22"/>
          <w:szCs w:val="22"/>
        </w:rPr>
        <w:t xml:space="preserve"> (gotičko-renesansna kuća, RTS 802), o čemu svjedoči </w:t>
      </w:r>
      <w:r>
        <w:rPr>
          <w:sz w:val="22"/>
          <w:szCs w:val="22"/>
        </w:rPr>
        <w:t>Potvrda Ministarstva kulture, Uprave za zaštitu kulturne baštine, Konzervatorski odjel u Dubrovniku, klasa: 940-06/18-01/0084, od 20. 3. 2018.</w:t>
      </w:r>
    </w:p>
    <w:p w:rsidR="00A43314" w:rsidRDefault="00A43314" w:rsidP="003658A1">
      <w:pPr>
        <w:jc w:val="both"/>
        <w:rPr>
          <w:sz w:val="22"/>
          <w:szCs w:val="22"/>
        </w:rPr>
      </w:pPr>
      <w:r>
        <w:rPr>
          <w:sz w:val="22"/>
          <w:szCs w:val="22"/>
        </w:rPr>
        <w:t>Cijena je 225.000,00 EUR-a, plativo jednokratno, u kunskoj protuvrijednosti na dan plaćanja</w:t>
      </w:r>
    </w:p>
    <w:p w:rsidR="0051020A" w:rsidRDefault="0051020A" w:rsidP="003658A1">
      <w:pPr>
        <w:jc w:val="both"/>
        <w:rPr>
          <w:sz w:val="22"/>
          <w:szCs w:val="22"/>
        </w:rPr>
      </w:pPr>
      <w:r>
        <w:rPr>
          <w:sz w:val="22"/>
          <w:szCs w:val="22"/>
        </w:rPr>
        <w:t>Prve</w:t>
      </w:r>
      <w:r w:rsidR="003658A1">
        <w:rPr>
          <w:sz w:val="22"/>
          <w:szCs w:val="22"/>
        </w:rPr>
        <w:t>ns</w:t>
      </w:r>
      <w:r>
        <w:rPr>
          <w:sz w:val="22"/>
          <w:szCs w:val="22"/>
        </w:rPr>
        <w:t>tvo u ostvarivanju prava prvokupa ima grad ili općina u odnosu na županiju i Grad Zagreb pa RH.</w:t>
      </w:r>
    </w:p>
    <w:p w:rsidR="0051020A" w:rsidRDefault="0051020A" w:rsidP="003658A1">
      <w:pPr>
        <w:jc w:val="both"/>
        <w:rPr>
          <w:sz w:val="22"/>
          <w:szCs w:val="22"/>
        </w:rPr>
      </w:pPr>
      <w:r>
        <w:rPr>
          <w:sz w:val="22"/>
          <w:szCs w:val="22"/>
        </w:rPr>
        <w:t>Ponuda za pravo prvokupa je zapriml</w:t>
      </w:r>
      <w:r w:rsidR="003658A1">
        <w:rPr>
          <w:sz w:val="22"/>
          <w:szCs w:val="22"/>
        </w:rPr>
        <w:t>j</w:t>
      </w:r>
      <w:r>
        <w:rPr>
          <w:sz w:val="22"/>
          <w:szCs w:val="22"/>
        </w:rPr>
        <w:t xml:space="preserve">ena </w:t>
      </w:r>
      <w:r w:rsidR="0041395B">
        <w:rPr>
          <w:sz w:val="22"/>
          <w:szCs w:val="22"/>
        </w:rPr>
        <w:t>11</w:t>
      </w:r>
      <w:r>
        <w:rPr>
          <w:sz w:val="22"/>
          <w:szCs w:val="22"/>
        </w:rPr>
        <w:t xml:space="preserve">. </w:t>
      </w:r>
      <w:r w:rsidR="0041395B">
        <w:rPr>
          <w:sz w:val="22"/>
          <w:szCs w:val="22"/>
        </w:rPr>
        <w:t>lipnja</w:t>
      </w:r>
      <w:r>
        <w:rPr>
          <w:sz w:val="22"/>
          <w:szCs w:val="22"/>
        </w:rPr>
        <w:t xml:space="preserve"> </w:t>
      </w:r>
      <w:r w:rsidR="00212E24">
        <w:rPr>
          <w:sz w:val="22"/>
          <w:szCs w:val="22"/>
        </w:rPr>
        <w:t>201</w:t>
      </w:r>
      <w:r w:rsidR="00A43314">
        <w:rPr>
          <w:sz w:val="22"/>
          <w:szCs w:val="22"/>
        </w:rPr>
        <w:t>8</w:t>
      </w:r>
      <w:r w:rsidR="00212E2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(priložen </w:t>
      </w:r>
      <w:proofErr w:type="spellStart"/>
      <w:r>
        <w:rPr>
          <w:sz w:val="22"/>
          <w:szCs w:val="22"/>
        </w:rPr>
        <w:t>zk</w:t>
      </w:r>
      <w:proofErr w:type="spellEnd"/>
      <w:r>
        <w:rPr>
          <w:sz w:val="22"/>
          <w:szCs w:val="22"/>
        </w:rPr>
        <w:t xml:space="preserve">, </w:t>
      </w:r>
      <w:r w:rsidR="003658A1">
        <w:rPr>
          <w:sz w:val="22"/>
          <w:szCs w:val="22"/>
        </w:rPr>
        <w:t>kopija kat. plana</w:t>
      </w:r>
      <w:r w:rsidR="00620737">
        <w:rPr>
          <w:sz w:val="22"/>
          <w:szCs w:val="22"/>
        </w:rPr>
        <w:t xml:space="preserve">, </w:t>
      </w:r>
      <w:r w:rsidR="00A43314">
        <w:rPr>
          <w:sz w:val="22"/>
          <w:szCs w:val="22"/>
        </w:rPr>
        <w:t>punomoći, rješenje Općinskog suda u Dubrovniku, Stalna služba u Korčuli, Zemljišnoknjižni odjel u Korčuli, o upisu vlasništva, Potvrdu Ministarstva kulture, rješenje Regionalno zavoda za zaštit</w:t>
      </w:r>
      <w:r w:rsidR="006478DE">
        <w:rPr>
          <w:sz w:val="22"/>
          <w:szCs w:val="22"/>
        </w:rPr>
        <w:t>u spo</w:t>
      </w:r>
      <w:r w:rsidR="00A43314">
        <w:rPr>
          <w:sz w:val="22"/>
          <w:szCs w:val="22"/>
        </w:rPr>
        <w:t>menika kulture iz Splita od 9. rujna 1974., Posjed</w:t>
      </w:r>
      <w:r w:rsidR="006478DE">
        <w:rPr>
          <w:sz w:val="22"/>
          <w:szCs w:val="22"/>
        </w:rPr>
        <w:t>o</w:t>
      </w:r>
      <w:r w:rsidR="00A43314">
        <w:rPr>
          <w:sz w:val="22"/>
          <w:szCs w:val="22"/>
        </w:rPr>
        <w:t xml:space="preserve">vni list, </w:t>
      </w:r>
      <w:r w:rsidR="006478DE">
        <w:rPr>
          <w:sz w:val="22"/>
          <w:szCs w:val="22"/>
        </w:rPr>
        <w:t>izvode iz Zemljišne knjige.</w:t>
      </w:r>
    </w:p>
    <w:p w:rsidR="003658A1" w:rsidRDefault="003658A1" w:rsidP="003658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obzirom da se radi o vrijednosti stjecanja nekretnine koja prelazi </w:t>
      </w:r>
      <w:r w:rsidRPr="006478DE">
        <w:rPr>
          <w:sz w:val="22"/>
          <w:szCs w:val="22"/>
        </w:rPr>
        <w:t>13</w:t>
      </w:r>
      <w:r w:rsidR="006478DE" w:rsidRPr="006478DE">
        <w:rPr>
          <w:sz w:val="22"/>
          <w:szCs w:val="22"/>
        </w:rPr>
        <w:t>5</w:t>
      </w:r>
      <w:r w:rsidRPr="006478DE">
        <w:rPr>
          <w:sz w:val="22"/>
          <w:szCs w:val="22"/>
        </w:rPr>
        <w:t>.9</w:t>
      </w:r>
      <w:r w:rsidR="006478DE" w:rsidRPr="006478DE">
        <w:rPr>
          <w:sz w:val="22"/>
          <w:szCs w:val="22"/>
        </w:rPr>
        <w:t>74</w:t>
      </w:r>
      <w:r w:rsidRPr="006478DE">
        <w:rPr>
          <w:sz w:val="22"/>
          <w:szCs w:val="22"/>
        </w:rPr>
        <w:t>,7</w:t>
      </w:r>
      <w:r w:rsidR="006478DE" w:rsidRPr="006478DE">
        <w:rPr>
          <w:sz w:val="22"/>
          <w:szCs w:val="22"/>
        </w:rPr>
        <w:t>9</w:t>
      </w:r>
      <w:r w:rsidRPr="006478DE">
        <w:rPr>
          <w:sz w:val="22"/>
          <w:szCs w:val="22"/>
        </w:rPr>
        <w:t xml:space="preserve"> kn,</w:t>
      </w:r>
      <w:r>
        <w:rPr>
          <w:sz w:val="22"/>
          <w:szCs w:val="22"/>
        </w:rPr>
        <w:t xml:space="preserve"> kao granica do koje odluku može donijeti gradonačelnik, isto je proslijeđeno Gradskom vijeću na odlučivanje.</w:t>
      </w:r>
    </w:p>
    <w:p w:rsidR="00CB103A" w:rsidRDefault="003658A1" w:rsidP="006A6AF1">
      <w:pPr>
        <w:jc w:val="both"/>
        <w:rPr>
          <w:sz w:val="22"/>
          <w:szCs w:val="22"/>
        </w:rPr>
      </w:pPr>
      <w:r>
        <w:rPr>
          <w:sz w:val="22"/>
          <w:szCs w:val="22"/>
        </w:rPr>
        <w:t>Predlaže se da se ne koristi pravo prvokupa jer Grad nema financijskih sredstava niti takva nekretnina pred</w:t>
      </w:r>
      <w:r w:rsidR="006A6AF1">
        <w:rPr>
          <w:sz w:val="22"/>
          <w:szCs w:val="22"/>
        </w:rPr>
        <w:t>stavlja za Grad značajan objekt.</w:t>
      </w:r>
    </w:p>
    <w:sectPr w:rsidR="00CB103A" w:rsidSect="00164C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53AD"/>
    <w:multiLevelType w:val="hybridMultilevel"/>
    <w:tmpl w:val="833C056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0E"/>
    <w:rsid w:val="000070CE"/>
    <w:rsid w:val="00164C61"/>
    <w:rsid w:val="001A781A"/>
    <w:rsid w:val="001E2B69"/>
    <w:rsid w:val="00212E24"/>
    <w:rsid w:val="0031224B"/>
    <w:rsid w:val="0031245B"/>
    <w:rsid w:val="003234D6"/>
    <w:rsid w:val="00341CCC"/>
    <w:rsid w:val="003658A1"/>
    <w:rsid w:val="00383CAC"/>
    <w:rsid w:val="003A5E6E"/>
    <w:rsid w:val="003C5702"/>
    <w:rsid w:val="00411954"/>
    <w:rsid w:val="0041395B"/>
    <w:rsid w:val="00452221"/>
    <w:rsid w:val="004F1066"/>
    <w:rsid w:val="004F3B6F"/>
    <w:rsid w:val="0051020A"/>
    <w:rsid w:val="0057110E"/>
    <w:rsid w:val="00582E6E"/>
    <w:rsid w:val="00620737"/>
    <w:rsid w:val="0063093C"/>
    <w:rsid w:val="006478DE"/>
    <w:rsid w:val="006A6AF1"/>
    <w:rsid w:val="00773ACF"/>
    <w:rsid w:val="00827AAB"/>
    <w:rsid w:val="009022F8"/>
    <w:rsid w:val="00A43314"/>
    <w:rsid w:val="00AD2950"/>
    <w:rsid w:val="00B5030C"/>
    <w:rsid w:val="00C17ABA"/>
    <w:rsid w:val="00C93C0C"/>
    <w:rsid w:val="00CB103A"/>
    <w:rsid w:val="00D11193"/>
    <w:rsid w:val="00D22589"/>
    <w:rsid w:val="00D76EBF"/>
    <w:rsid w:val="00DA20A7"/>
    <w:rsid w:val="00E87F09"/>
    <w:rsid w:val="00F762CC"/>
    <w:rsid w:val="00FB7B76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0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1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03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0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1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03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19</cp:revision>
  <cp:lastPrinted>2015-11-25T13:06:00Z</cp:lastPrinted>
  <dcterms:created xsi:type="dcterms:W3CDTF">2015-11-24T11:37:00Z</dcterms:created>
  <dcterms:modified xsi:type="dcterms:W3CDTF">2018-07-10T09:15:00Z</dcterms:modified>
</cp:coreProperties>
</file>