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A1B45" w14:textId="59B9857F" w:rsidR="00285865" w:rsidRDefault="00CA5CF2" w:rsidP="00285865">
      <w:pPr>
        <w:jc w:val="both"/>
        <w:rPr>
          <w:rFonts w:ascii="Times New Roman" w:hAnsi="Times New Roman" w:cs="Times New Roman"/>
          <w:b/>
          <w:bCs/>
          <w:sz w:val="24"/>
          <w:szCs w:val="24"/>
        </w:rPr>
      </w:pPr>
      <w:r>
        <w:rPr>
          <w:rFonts w:ascii="Times New Roman" w:hAnsi="Times New Roman" w:cs="Times New Roman"/>
          <w:b/>
          <w:bCs/>
          <w:sz w:val="24"/>
          <w:szCs w:val="24"/>
        </w:rPr>
        <w:t>Konačni prijedlog                                                                        P</w:t>
      </w:r>
      <w:r w:rsidRPr="007D4807">
        <w:rPr>
          <w:rFonts w:ascii="Times New Roman" w:hAnsi="Times New Roman" w:cs="Times New Roman"/>
          <w:b/>
          <w:bCs/>
          <w:sz w:val="24"/>
          <w:szCs w:val="24"/>
        </w:rPr>
        <w:t xml:space="preserve">redlagatelj: </w:t>
      </w:r>
      <w:r>
        <w:rPr>
          <w:rFonts w:ascii="Times New Roman" w:hAnsi="Times New Roman" w:cs="Times New Roman"/>
          <w:b/>
          <w:bCs/>
          <w:sz w:val="24"/>
          <w:szCs w:val="24"/>
        </w:rPr>
        <w:t>G</w:t>
      </w:r>
      <w:r w:rsidRPr="007D4807">
        <w:rPr>
          <w:rFonts w:ascii="Times New Roman" w:hAnsi="Times New Roman" w:cs="Times New Roman"/>
          <w:b/>
          <w:bCs/>
          <w:sz w:val="24"/>
          <w:szCs w:val="24"/>
        </w:rPr>
        <w:t>radonačelnik</w:t>
      </w:r>
    </w:p>
    <w:p w14:paraId="55F07387" w14:textId="77777777" w:rsidR="00CA5CF2" w:rsidRPr="007D4807" w:rsidRDefault="00CA5CF2" w:rsidP="00285865">
      <w:pPr>
        <w:jc w:val="both"/>
        <w:rPr>
          <w:rFonts w:ascii="Times New Roman" w:hAnsi="Times New Roman" w:cs="Times New Roman"/>
          <w:b/>
          <w:bCs/>
          <w:sz w:val="24"/>
          <w:szCs w:val="24"/>
        </w:rPr>
      </w:pPr>
    </w:p>
    <w:p w14:paraId="30B51A35" w14:textId="0BFEC919" w:rsidR="00285865" w:rsidRPr="00F54345" w:rsidRDefault="00285865" w:rsidP="00285865">
      <w:pPr>
        <w:jc w:val="both"/>
        <w:rPr>
          <w:rFonts w:ascii="Times New Roman" w:hAnsi="Times New Roman" w:cs="Times New Roman"/>
          <w:sz w:val="24"/>
          <w:szCs w:val="24"/>
        </w:rPr>
      </w:pPr>
      <w:r w:rsidRPr="00F54345">
        <w:rPr>
          <w:rFonts w:ascii="Times New Roman" w:hAnsi="Times New Roman" w:cs="Times New Roman"/>
          <w:sz w:val="24"/>
          <w:szCs w:val="24"/>
        </w:rPr>
        <w:t xml:space="preserve">Na temelju </w:t>
      </w:r>
      <w:r w:rsidR="008C3EED">
        <w:rPr>
          <w:rFonts w:ascii="Times New Roman" w:hAnsi="Times New Roman" w:cs="Times New Roman"/>
          <w:sz w:val="24"/>
          <w:szCs w:val="24"/>
        </w:rPr>
        <w:t xml:space="preserve">članka </w:t>
      </w:r>
      <w:r w:rsidR="002B37B8">
        <w:rPr>
          <w:rFonts w:ascii="Times New Roman" w:hAnsi="Times New Roman" w:cs="Times New Roman"/>
          <w:sz w:val="24"/>
          <w:szCs w:val="24"/>
        </w:rPr>
        <w:t>6</w:t>
      </w:r>
      <w:r w:rsidR="008C3EED" w:rsidRPr="008C3EED">
        <w:rPr>
          <w:rFonts w:ascii="Times New Roman" w:hAnsi="Times New Roman" w:cs="Times New Roman"/>
          <w:sz w:val="24"/>
          <w:szCs w:val="24"/>
        </w:rPr>
        <w:t xml:space="preserve">. </w:t>
      </w:r>
      <w:r w:rsidR="008C3EED">
        <w:rPr>
          <w:rFonts w:ascii="Times New Roman" w:hAnsi="Times New Roman" w:cs="Times New Roman"/>
          <w:sz w:val="24"/>
          <w:szCs w:val="24"/>
        </w:rPr>
        <w:t xml:space="preserve">stavka </w:t>
      </w:r>
      <w:r w:rsidR="002B37B8">
        <w:rPr>
          <w:rFonts w:ascii="Times New Roman" w:hAnsi="Times New Roman" w:cs="Times New Roman"/>
          <w:sz w:val="24"/>
          <w:szCs w:val="24"/>
        </w:rPr>
        <w:t>2</w:t>
      </w:r>
      <w:r w:rsidR="008C3EED">
        <w:rPr>
          <w:rFonts w:ascii="Times New Roman" w:hAnsi="Times New Roman" w:cs="Times New Roman"/>
          <w:sz w:val="24"/>
          <w:szCs w:val="24"/>
        </w:rPr>
        <w:t xml:space="preserve">. </w:t>
      </w:r>
      <w:r w:rsidR="008C3EED" w:rsidRPr="008C3EED">
        <w:rPr>
          <w:rFonts w:ascii="Times New Roman" w:hAnsi="Times New Roman" w:cs="Times New Roman"/>
          <w:sz w:val="24"/>
          <w:szCs w:val="24"/>
        </w:rPr>
        <w:t xml:space="preserve">Zakona </w:t>
      </w:r>
      <w:r w:rsidR="008C3EED">
        <w:rPr>
          <w:rFonts w:ascii="Times New Roman" w:hAnsi="Times New Roman" w:cs="Times New Roman"/>
          <w:sz w:val="24"/>
          <w:szCs w:val="24"/>
        </w:rPr>
        <w:t xml:space="preserve">o </w:t>
      </w:r>
      <w:r w:rsidR="008C3EED" w:rsidRPr="008C3EED">
        <w:rPr>
          <w:rFonts w:ascii="Times New Roman" w:hAnsi="Times New Roman" w:cs="Times New Roman"/>
          <w:sz w:val="24"/>
          <w:szCs w:val="24"/>
        </w:rPr>
        <w:t>Zakona o zakupu i kupoprodaji poslovnoga prostora (Narodne novine br.</w:t>
      </w:r>
      <w:r w:rsidR="002B37B8" w:rsidRPr="002B37B8">
        <w:rPr>
          <w:rFonts w:ascii="Times New Roman" w:eastAsia="Times New Roman" w:hAnsi="Times New Roman" w:cs="Times New Roman"/>
          <w:noProof/>
          <w:kern w:val="0"/>
          <w:sz w:val="24"/>
          <w:szCs w:val="24"/>
          <w:lang w:eastAsia="hr-HR"/>
          <w14:ligatures w14:val="none"/>
        </w:rPr>
        <w:t xml:space="preserve"> </w:t>
      </w:r>
      <w:r w:rsidR="002B37B8" w:rsidRPr="002B37B8">
        <w:rPr>
          <w:rFonts w:ascii="Times New Roman" w:hAnsi="Times New Roman" w:cs="Times New Roman"/>
          <w:sz w:val="24"/>
          <w:szCs w:val="24"/>
        </w:rPr>
        <w:t>125/11, 64/15, 112/18 i 123/24</w:t>
      </w:r>
      <w:r w:rsidR="008C3EED" w:rsidRPr="008C3EED">
        <w:rPr>
          <w:rFonts w:ascii="Times New Roman" w:hAnsi="Times New Roman" w:cs="Times New Roman"/>
          <w:sz w:val="24"/>
          <w:szCs w:val="24"/>
        </w:rPr>
        <w:t>)</w:t>
      </w:r>
      <w:r w:rsidRPr="00F54345">
        <w:rPr>
          <w:rFonts w:ascii="Times New Roman" w:hAnsi="Times New Roman" w:cs="Times New Roman"/>
          <w:sz w:val="24"/>
          <w:szCs w:val="24"/>
        </w:rPr>
        <w:t xml:space="preserve">, članka 35. </w:t>
      </w:r>
      <w:r w:rsidR="00986822">
        <w:rPr>
          <w:rFonts w:ascii="Times New Roman" w:hAnsi="Times New Roman" w:cs="Times New Roman"/>
          <w:sz w:val="24"/>
          <w:szCs w:val="24"/>
        </w:rPr>
        <w:t xml:space="preserve">stavka 2. </w:t>
      </w:r>
      <w:r w:rsidRPr="00F54345">
        <w:rPr>
          <w:rFonts w:ascii="Times New Roman" w:hAnsi="Times New Roman" w:cs="Times New Roman"/>
          <w:sz w:val="24"/>
          <w:szCs w:val="24"/>
        </w:rPr>
        <w:t>Zakona o lokalnoj i područnoj (regionalnoj) samoupravi ("Narodne novine" broj 33/01, 60/01, 129/05, 109/07, 36/09, 125/08, 36/09, 150/11, 19/13</w:t>
      </w:r>
      <w:r w:rsidR="00986822">
        <w:rPr>
          <w:rFonts w:ascii="Times New Roman" w:hAnsi="Times New Roman" w:cs="Times New Roman"/>
          <w:sz w:val="24"/>
          <w:szCs w:val="24"/>
        </w:rPr>
        <w:t xml:space="preserve">, </w:t>
      </w:r>
      <w:r w:rsidRPr="00F54345">
        <w:rPr>
          <w:rFonts w:ascii="Times New Roman" w:hAnsi="Times New Roman" w:cs="Times New Roman"/>
          <w:sz w:val="24"/>
          <w:szCs w:val="24"/>
        </w:rPr>
        <w:t>144/12, 137/15, 123/17, 98/19, 144/20)  i članka</w:t>
      </w:r>
      <w:r w:rsidR="00966DCE">
        <w:rPr>
          <w:rFonts w:ascii="Times New Roman" w:hAnsi="Times New Roman" w:cs="Times New Roman"/>
          <w:sz w:val="24"/>
          <w:szCs w:val="24"/>
        </w:rPr>
        <w:t xml:space="preserve"> 47</w:t>
      </w:r>
      <w:r>
        <w:rPr>
          <w:rFonts w:ascii="Times New Roman" w:hAnsi="Times New Roman" w:cs="Times New Roman"/>
          <w:sz w:val="24"/>
          <w:szCs w:val="24"/>
        </w:rPr>
        <w:t>.</w:t>
      </w:r>
      <w:r w:rsidR="00966DCE">
        <w:rPr>
          <w:rFonts w:ascii="Times New Roman" w:hAnsi="Times New Roman" w:cs="Times New Roman"/>
          <w:sz w:val="24"/>
          <w:szCs w:val="24"/>
        </w:rPr>
        <w:t xml:space="preserve"> stavka 1. točke 22.</w:t>
      </w:r>
      <w:r>
        <w:rPr>
          <w:rFonts w:ascii="Times New Roman" w:hAnsi="Times New Roman" w:cs="Times New Roman"/>
          <w:sz w:val="24"/>
          <w:szCs w:val="24"/>
        </w:rPr>
        <w:t xml:space="preserve"> </w:t>
      </w:r>
      <w:r w:rsidRPr="00F54345">
        <w:rPr>
          <w:rFonts w:ascii="Times New Roman" w:hAnsi="Times New Roman" w:cs="Times New Roman"/>
          <w:sz w:val="24"/>
          <w:szCs w:val="24"/>
        </w:rPr>
        <w:t>Statuta Grada Korčule („Službeni glasnik Grada Korčule“</w:t>
      </w:r>
      <w:r>
        <w:rPr>
          <w:rFonts w:ascii="Times New Roman" w:hAnsi="Times New Roman" w:cs="Times New Roman"/>
          <w:sz w:val="24"/>
          <w:szCs w:val="24"/>
        </w:rPr>
        <w:t xml:space="preserve"> broj 2/18 i 3/21</w:t>
      </w:r>
      <w:r w:rsidRPr="00F54345">
        <w:rPr>
          <w:rFonts w:ascii="Times New Roman" w:hAnsi="Times New Roman" w:cs="Times New Roman"/>
          <w:sz w:val="24"/>
          <w:szCs w:val="24"/>
        </w:rPr>
        <w:t xml:space="preserve">), Gradsko vijeće Grada Korčule na __sjednici, održanoj _______2026., donijelo je </w:t>
      </w:r>
    </w:p>
    <w:p w14:paraId="2EBB2B90" w14:textId="77777777" w:rsidR="00285865" w:rsidRPr="00F54345" w:rsidRDefault="00285865" w:rsidP="00285865">
      <w:pPr>
        <w:spacing w:after="0"/>
        <w:jc w:val="center"/>
        <w:rPr>
          <w:rFonts w:ascii="Times New Roman" w:hAnsi="Times New Roman" w:cs="Times New Roman"/>
          <w:b/>
          <w:bCs/>
          <w:sz w:val="24"/>
          <w:szCs w:val="24"/>
        </w:rPr>
      </w:pPr>
      <w:r w:rsidRPr="00F54345">
        <w:rPr>
          <w:rFonts w:ascii="Times New Roman" w:hAnsi="Times New Roman" w:cs="Times New Roman"/>
          <w:b/>
          <w:bCs/>
          <w:sz w:val="24"/>
          <w:szCs w:val="24"/>
        </w:rPr>
        <w:t xml:space="preserve">ODLUKU </w:t>
      </w:r>
    </w:p>
    <w:p w14:paraId="5D82F1A7" w14:textId="77777777" w:rsidR="00285865" w:rsidRPr="00F54345" w:rsidRDefault="00285865" w:rsidP="00285865">
      <w:pPr>
        <w:spacing w:after="0"/>
        <w:jc w:val="center"/>
        <w:rPr>
          <w:rFonts w:ascii="Times New Roman" w:hAnsi="Times New Roman" w:cs="Times New Roman"/>
          <w:b/>
          <w:bCs/>
          <w:sz w:val="24"/>
          <w:szCs w:val="24"/>
        </w:rPr>
      </w:pPr>
      <w:r w:rsidRPr="00F54345">
        <w:rPr>
          <w:rFonts w:ascii="Times New Roman" w:hAnsi="Times New Roman" w:cs="Times New Roman"/>
          <w:b/>
          <w:bCs/>
          <w:sz w:val="24"/>
          <w:szCs w:val="24"/>
        </w:rPr>
        <w:t>o kriterijima za određivanje visine zakupnine, zona i djelatnosti za poslovne prostore</w:t>
      </w:r>
    </w:p>
    <w:p w14:paraId="037D724E" w14:textId="77777777" w:rsidR="00285865" w:rsidRDefault="00285865" w:rsidP="00285865">
      <w:pPr>
        <w:spacing w:after="0"/>
        <w:jc w:val="center"/>
        <w:rPr>
          <w:rFonts w:ascii="Times New Roman" w:hAnsi="Times New Roman" w:cs="Times New Roman"/>
          <w:b/>
          <w:bCs/>
          <w:sz w:val="24"/>
          <w:szCs w:val="24"/>
        </w:rPr>
      </w:pPr>
      <w:r w:rsidRPr="00F54345">
        <w:rPr>
          <w:rFonts w:ascii="Times New Roman" w:hAnsi="Times New Roman" w:cs="Times New Roman"/>
          <w:b/>
          <w:bCs/>
          <w:sz w:val="24"/>
          <w:szCs w:val="24"/>
        </w:rPr>
        <w:t>u vlasništvu ili suvlasništvu Grada Korčule</w:t>
      </w:r>
    </w:p>
    <w:p w14:paraId="7E96DD9E" w14:textId="77777777" w:rsidR="00285865" w:rsidRPr="00F54345" w:rsidRDefault="00285865" w:rsidP="00285865">
      <w:pPr>
        <w:spacing w:after="0"/>
        <w:jc w:val="center"/>
        <w:rPr>
          <w:rFonts w:ascii="Times New Roman" w:hAnsi="Times New Roman" w:cs="Times New Roman"/>
          <w:b/>
          <w:bCs/>
          <w:sz w:val="24"/>
          <w:szCs w:val="24"/>
        </w:rPr>
      </w:pPr>
    </w:p>
    <w:p w14:paraId="7CC0FAF1" w14:textId="77777777" w:rsidR="00285865" w:rsidRPr="00F54345" w:rsidRDefault="00285865" w:rsidP="00285865">
      <w:pPr>
        <w:rPr>
          <w:rFonts w:ascii="Times New Roman" w:hAnsi="Times New Roman" w:cs="Times New Roman"/>
          <w:sz w:val="24"/>
          <w:szCs w:val="24"/>
        </w:rPr>
      </w:pPr>
      <w:r w:rsidRPr="00F54345">
        <w:rPr>
          <w:rFonts w:ascii="Times New Roman" w:hAnsi="Times New Roman" w:cs="Times New Roman"/>
          <w:sz w:val="24"/>
          <w:szCs w:val="24"/>
        </w:rPr>
        <w:t xml:space="preserve">I. OPĆE ODREDBE </w:t>
      </w:r>
    </w:p>
    <w:p w14:paraId="1267FC32" w14:textId="77777777" w:rsidR="00285865" w:rsidRPr="00F54345" w:rsidRDefault="00285865" w:rsidP="00285865">
      <w:pPr>
        <w:jc w:val="center"/>
        <w:rPr>
          <w:rFonts w:ascii="Times New Roman" w:hAnsi="Times New Roman" w:cs="Times New Roman"/>
          <w:sz w:val="24"/>
          <w:szCs w:val="24"/>
        </w:rPr>
      </w:pPr>
      <w:r w:rsidRPr="00F54345">
        <w:rPr>
          <w:rFonts w:ascii="Times New Roman" w:hAnsi="Times New Roman" w:cs="Times New Roman"/>
          <w:sz w:val="24"/>
          <w:szCs w:val="24"/>
        </w:rPr>
        <w:t>Članak 1.</w:t>
      </w:r>
    </w:p>
    <w:p w14:paraId="3A42BB65" w14:textId="77777777" w:rsidR="00285865" w:rsidRPr="00F54345" w:rsidRDefault="00285865" w:rsidP="00285865">
      <w:pPr>
        <w:ind w:firstLine="708"/>
        <w:jc w:val="both"/>
        <w:rPr>
          <w:rFonts w:ascii="Times New Roman" w:hAnsi="Times New Roman" w:cs="Times New Roman"/>
          <w:sz w:val="24"/>
          <w:szCs w:val="24"/>
        </w:rPr>
      </w:pPr>
      <w:r w:rsidRPr="00F54345">
        <w:rPr>
          <w:rFonts w:ascii="Times New Roman" w:hAnsi="Times New Roman" w:cs="Times New Roman"/>
          <w:sz w:val="24"/>
          <w:szCs w:val="24"/>
        </w:rPr>
        <w:t>Ovom se Odlukom uređuje način određivanja visine zakupnine za poslovne prostore u vlasništvu ili suvlasništvu Grada Korčule (dalje u tekstu: Grad), kao i za poslovne prostore koji su još upisani u zemljišnim knjigama kao društveno vlasništvo na kojima Grad Korčula ima pravo raspolaganja ili korištenja, te način i postupak određivanja djelatnosti koja se obavlja u poslovnom prostoru.</w:t>
      </w:r>
    </w:p>
    <w:p w14:paraId="2D1BD222" w14:textId="77777777" w:rsidR="00285865" w:rsidRPr="00F54345" w:rsidRDefault="00285865" w:rsidP="00285865">
      <w:pPr>
        <w:jc w:val="center"/>
        <w:rPr>
          <w:rFonts w:ascii="Times New Roman" w:hAnsi="Times New Roman" w:cs="Times New Roman"/>
          <w:sz w:val="24"/>
          <w:szCs w:val="24"/>
        </w:rPr>
      </w:pPr>
      <w:r w:rsidRPr="00F54345">
        <w:rPr>
          <w:rFonts w:ascii="Times New Roman" w:hAnsi="Times New Roman" w:cs="Times New Roman"/>
          <w:sz w:val="24"/>
          <w:szCs w:val="24"/>
        </w:rPr>
        <w:t>Članak 2.</w:t>
      </w:r>
    </w:p>
    <w:p w14:paraId="1F591DEC" w14:textId="77777777" w:rsidR="00285865" w:rsidRPr="00F54345" w:rsidRDefault="00285865" w:rsidP="00285865">
      <w:pPr>
        <w:spacing w:after="0"/>
        <w:ind w:firstLine="708"/>
        <w:rPr>
          <w:rFonts w:ascii="Times New Roman" w:hAnsi="Times New Roman" w:cs="Times New Roman"/>
          <w:sz w:val="24"/>
          <w:szCs w:val="24"/>
        </w:rPr>
      </w:pPr>
      <w:r w:rsidRPr="00F54345">
        <w:rPr>
          <w:rFonts w:ascii="Times New Roman" w:hAnsi="Times New Roman" w:cs="Times New Roman"/>
          <w:sz w:val="24"/>
          <w:szCs w:val="24"/>
        </w:rPr>
        <w:t xml:space="preserve">Poslovnim prostorima u vlasništvu ili suvlasništvu Grada upravlja gradonačelnik Grada (dalje u tekstu: Gradonačelnik). </w:t>
      </w:r>
    </w:p>
    <w:p w14:paraId="38DDA9B9" w14:textId="77777777" w:rsidR="00285865" w:rsidRPr="00F54345" w:rsidRDefault="00285865" w:rsidP="00285865">
      <w:pPr>
        <w:spacing w:after="0"/>
        <w:ind w:firstLine="708"/>
        <w:rPr>
          <w:rFonts w:ascii="Times New Roman" w:hAnsi="Times New Roman" w:cs="Times New Roman"/>
          <w:sz w:val="24"/>
          <w:szCs w:val="24"/>
        </w:rPr>
      </w:pPr>
      <w:r w:rsidRPr="00F54345">
        <w:rPr>
          <w:rFonts w:ascii="Times New Roman" w:hAnsi="Times New Roman" w:cs="Times New Roman"/>
          <w:sz w:val="24"/>
          <w:szCs w:val="24"/>
        </w:rPr>
        <w:t>Upravni odjel nadležan za  gospodarenje imovinom Grada (dalje u tekstu: Upravni odjel) obavlja administrativne poslove utvrđene ovom Odlukom.</w:t>
      </w:r>
    </w:p>
    <w:p w14:paraId="2AC4E085" w14:textId="68E538A7" w:rsidR="00285865" w:rsidRPr="00F63E9B" w:rsidRDefault="00285865" w:rsidP="00285865">
      <w:pPr>
        <w:spacing w:after="0"/>
        <w:ind w:firstLine="708"/>
        <w:rPr>
          <w:rFonts w:ascii="Times New Roman" w:hAnsi="Times New Roman" w:cs="Times New Roman"/>
          <w:sz w:val="24"/>
          <w:szCs w:val="24"/>
        </w:rPr>
      </w:pPr>
      <w:bookmarkStart w:id="0" w:name="_Hlk219367196"/>
      <w:r w:rsidRPr="00F63E9B">
        <w:rPr>
          <w:rFonts w:ascii="Times New Roman" w:hAnsi="Times New Roman" w:cs="Times New Roman"/>
          <w:sz w:val="24"/>
          <w:szCs w:val="24"/>
        </w:rPr>
        <w:t xml:space="preserve">Gradonačelnik osniva i imenuje Povjerenstvo za  provođenje natječaja (dalje u tekstu: Povjerenstvo). </w:t>
      </w:r>
    </w:p>
    <w:bookmarkEnd w:id="0"/>
    <w:p w14:paraId="5DE61EA3" w14:textId="487576A9" w:rsidR="00285865" w:rsidRPr="00F63E9B" w:rsidRDefault="00285865" w:rsidP="00285865">
      <w:pPr>
        <w:spacing w:after="0"/>
        <w:ind w:firstLine="708"/>
        <w:rPr>
          <w:rFonts w:ascii="Times New Roman" w:hAnsi="Times New Roman" w:cs="Times New Roman"/>
          <w:sz w:val="24"/>
          <w:szCs w:val="24"/>
        </w:rPr>
      </w:pPr>
      <w:r w:rsidRPr="00F63E9B">
        <w:rPr>
          <w:rFonts w:ascii="Times New Roman" w:hAnsi="Times New Roman" w:cs="Times New Roman"/>
          <w:sz w:val="24"/>
          <w:szCs w:val="24"/>
        </w:rPr>
        <w:t>Postupak javnog natječaja provodi Povjerenstvo</w:t>
      </w:r>
      <w:r w:rsidR="00AC7268">
        <w:rPr>
          <w:rFonts w:ascii="Times New Roman" w:hAnsi="Times New Roman" w:cs="Times New Roman"/>
          <w:sz w:val="24"/>
          <w:szCs w:val="24"/>
        </w:rPr>
        <w:t xml:space="preserve"> koje ima tri člana.</w:t>
      </w:r>
    </w:p>
    <w:p w14:paraId="603248A0" w14:textId="77777777" w:rsidR="00285865" w:rsidRDefault="00285865" w:rsidP="00285865">
      <w:pPr>
        <w:spacing w:after="0"/>
        <w:ind w:firstLine="708"/>
        <w:rPr>
          <w:rFonts w:ascii="Times New Roman" w:hAnsi="Times New Roman" w:cs="Times New Roman"/>
          <w:sz w:val="24"/>
          <w:szCs w:val="24"/>
        </w:rPr>
      </w:pPr>
      <w:r w:rsidRPr="00F63E9B">
        <w:rPr>
          <w:rFonts w:ascii="Times New Roman" w:hAnsi="Times New Roman" w:cs="Times New Roman"/>
          <w:sz w:val="24"/>
          <w:szCs w:val="24"/>
        </w:rPr>
        <w:t>Povjerenstvo otvara i razmatra ponude odnosno prijave, utvrđuje ispunjavaju li ponuditelji sve uvjete iz javnog natječaja, sastavlja zapisnik o otvaranju ponuda koji potpisuju svi prisutni članovi Povjerenstva te utvrđuje i predlaže odluku o odabiru najpovoljnijeg ponuditelja, odnosno odluku o neprihvaćanju niti jedne ponude.</w:t>
      </w:r>
      <w:r w:rsidRPr="00F54345">
        <w:rPr>
          <w:rFonts w:ascii="Times New Roman" w:hAnsi="Times New Roman" w:cs="Times New Roman"/>
          <w:sz w:val="24"/>
          <w:szCs w:val="24"/>
        </w:rPr>
        <w:t xml:space="preserve"> </w:t>
      </w:r>
    </w:p>
    <w:p w14:paraId="0419142B" w14:textId="77777777" w:rsidR="00285865" w:rsidRPr="00F54345" w:rsidRDefault="00285865" w:rsidP="00285865">
      <w:pPr>
        <w:spacing w:after="0"/>
        <w:ind w:firstLine="708"/>
        <w:rPr>
          <w:rFonts w:ascii="Times New Roman" w:hAnsi="Times New Roman" w:cs="Times New Roman"/>
          <w:sz w:val="24"/>
          <w:szCs w:val="24"/>
        </w:rPr>
      </w:pPr>
    </w:p>
    <w:p w14:paraId="51277AA1" w14:textId="77777777" w:rsidR="00285865" w:rsidRPr="00F54345" w:rsidRDefault="00285865" w:rsidP="00285865">
      <w:pPr>
        <w:rPr>
          <w:rFonts w:ascii="Times New Roman" w:hAnsi="Times New Roman" w:cs="Times New Roman"/>
          <w:b/>
          <w:bCs/>
          <w:sz w:val="24"/>
          <w:szCs w:val="24"/>
        </w:rPr>
      </w:pPr>
      <w:r w:rsidRPr="00F54345">
        <w:rPr>
          <w:rFonts w:ascii="Times New Roman" w:hAnsi="Times New Roman" w:cs="Times New Roman"/>
          <w:b/>
          <w:bCs/>
          <w:sz w:val="24"/>
          <w:szCs w:val="24"/>
        </w:rPr>
        <w:t>II. ODREĐIVANJE ZAKUPNINE</w:t>
      </w:r>
    </w:p>
    <w:p w14:paraId="7298577D" w14:textId="77777777" w:rsidR="00285865" w:rsidRPr="00F54345" w:rsidRDefault="00285865" w:rsidP="00285865">
      <w:pPr>
        <w:jc w:val="center"/>
        <w:rPr>
          <w:rFonts w:ascii="Times New Roman" w:hAnsi="Times New Roman" w:cs="Times New Roman"/>
          <w:sz w:val="24"/>
          <w:szCs w:val="24"/>
        </w:rPr>
      </w:pPr>
      <w:r w:rsidRPr="00F54345">
        <w:rPr>
          <w:rFonts w:ascii="Times New Roman" w:hAnsi="Times New Roman" w:cs="Times New Roman"/>
          <w:sz w:val="24"/>
          <w:szCs w:val="24"/>
        </w:rPr>
        <w:t>Članak 3.</w:t>
      </w:r>
    </w:p>
    <w:p w14:paraId="596150EB" w14:textId="77777777" w:rsidR="00285865" w:rsidRPr="00F54345" w:rsidRDefault="00285865" w:rsidP="00285865">
      <w:pPr>
        <w:spacing w:after="0"/>
        <w:rPr>
          <w:rFonts w:ascii="Times New Roman" w:hAnsi="Times New Roman" w:cs="Times New Roman"/>
          <w:sz w:val="24"/>
          <w:szCs w:val="24"/>
        </w:rPr>
      </w:pPr>
      <w:r w:rsidRPr="00F54345">
        <w:rPr>
          <w:rFonts w:ascii="Times New Roman" w:hAnsi="Times New Roman" w:cs="Times New Roman"/>
          <w:sz w:val="24"/>
          <w:szCs w:val="24"/>
        </w:rPr>
        <w:t>Početni iznos zakupnine za poslovni prostor određuje se prema sljedećim kriterijima:</w:t>
      </w:r>
    </w:p>
    <w:p w14:paraId="056A209D" w14:textId="21B091A3" w:rsidR="00285865" w:rsidRPr="00F54345" w:rsidRDefault="00285865" w:rsidP="00285865">
      <w:pPr>
        <w:spacing w:after="0"/>
        <w:ind w:firstLine="708"/>
        <w:rPr>
          <w:rFonts w:ascii="Times New Roman" w:hAnsi="Times New Roman" w:cs="Times New Roman"/>
          <w:sz w:val="24"/>
          <w:szCs w:val="24"/>
        </w:rPr>
      </w:pPr>
      <w:r w:rsidRPr="00F54345">
        <w:rPr>
          <w:rFonts w:ascii="Times New Roman" w:hAnsi="Times New Roman" w:cs="Times New Roman"/>
          <w:sz w:val="24"/>
          <w:szCs w:val="24"/>
        </w:rPr>
        <w:t>-</w:t>
      </w:r>
      <w:r w:rsidR="00CA5CF2">
        <w:rPr>
          <w:rFonts w:ascii="Times New Roman" w:hAnsi="Times New Roman" w:cs="Times New Roman"/>
          <w:sz w:val="24"/>
          <w:szCs w:val="24"/>
        </w:rPr>
        <w:t xml:space="preserve"> </w:t>
      </w:r>
      <w:r w:rsidRPr="00F54345">
        <w:rPr>
          <w:rFonts w:ascii="Times New Roman" w:hAnsi="Times New Roman" w:cs="Times New Roman"/>
          <w:sz w:val="24"/>
          <w:szCs w:val="24"/>
        </w:rPr>
        <w:t>korisnoj površini poslovnog prostora,</w:t>
      </w:r>
    </w:p>
    <w:p w14:paraId="5371E753" w14:textId="0DCFDABB" w:rsidR="00285865" w:rsidRPr="00F54345" w:rsidRDefault="00285865" w:rsidP="00285865">
      <w:pPr>
        <w:spacing w:after="0"/>
        <w:ind w:firstLine="708"/>
        <w:rPr>
          <w:rFonts w:ascii="Times New Roman" w:hAnsi="Times New Roman" w:cs="Times New Roman"/>
          <w:sz w:val="24"/>
          <w:szCs w:val="24"/>
        </w:rPr>
      </w:pPr>
      <w:r w:rsidRPr="00F54345">
        <w:rPr>
          <w:rFonts w:ascii="Times New Roman" w:hAnsi="Times New Roman" w:cs="Times New Roman"/>
          <w:sz w:val="24"/>
          <w:szCs w:val="24"/>
        </w:rPr>
        <w:t>-</w:t>
      </w:r>
      <w:r w:rsidR="00CA5CF2">
        <w:rPr>
          <w:rFonts w:ascii="Times New Roman" w:hAnsi="Times New Roman" w:cs="Times New Roman"/>
          <w:sz w:val="24"/>
          <w:szCs w:val="24"/>
        </w:rPr>
        <w:t xml:space="preserve"> </w:t>
      </w:r>
      <w:r w:rsidRPr="00F54345">
        <w:rPr>
          <w:rFonts w:ascii="Times New Roman" w:hAnsi="Times New Roman" w:cs="Times New Roman"/>
          <w:sz w:val="24"/>
          <w:szCs w:val="24"/>
        </w:rPr>
        <w:t xml:space="preserve">području/zoni u kojem se poslovni prostor nalazi, </w:t>
      </w:r>
    </w:p>
    <w:p w14:paraId="53C42F25" w14:textId="75F1D9E2" w:rsidR="00285865" w:rsidRPr="00F54345" w:rsidRDefault="00285865" w:rsidP="00285865">
      <w:pPr>
        <w:spacing w:after="0"/>
        <w:ind w:firstLine="708"/>
        <w:rPr>
          <w:rFonts w:ascii="Times New Roman" w:hAnsi="Times New Roman" w:cs="Times New Roman"/>
          <w:sz w:val="24"/>
          <w:szCs w:val="24"/>
        </w:rPr>
      </w:pPr>
      <w:r w:rsidRPr="00F54345">
        <w:rPr>
          <w:rFonts w:ascii="Times New Roman" w:hAnsi="Times New Roman" w:cs="Times New Roman"/>
          <w:sz w:val="24"/>
          <w:szCs w:val="24"/>
        </w:rPr>
        <w:t>-</w:t>
      </w:r>
      <w:r w:rsidR="00CA5CF2">
        <w:rPr>
          <w:rFonts w:ascii="Times New Roman" w:hAnsi="Times New Roman" w:cs="Times New Roman"/>
          <w:sz w:val="24"/>
          <w:szCs w:val="24"/>
        </w:rPr>
        <w:t xml:space="preserve"> </w:t>
      </w:r>
      <w:r w:rsidRPr="00F54345">
        <w:rPr>
          <w:rFonts w:ascii="Times New Roman" w:hAnsi="Times New Roman" w:cs="Times New Roman"/>
          <w:sz w:val="24"/>
          <w:szCs w:val="24"/>
        </w:rPr>
        <w:t>djelatnosti koja se u poslovnom prostoru obavlja.</w:t>
      </w:r>
    </w:p>
    <w:p w14:paraId="28519009" w14:textId="77777777" w:rsidR="00285865" w:rsidRPr="00F54345" w:rsidRDefault="00285865" w:rsidP="00285865">
      <w:pPr>
        <w:spacing w:after="0"/>
        <w:rPr>
          <w:rFonts w:ascii="Times New Roman" w:hAnsi="Times New Roman" w:cs="Times New Roman"/>
          <w:sz w:val="24"/>
          <w:szCs w:val="24"/>
        </w:rPr>
      </w:pPr>
    </w:p>
    <w:p w14:paraId="5C0F6AD5" w14:textId="77777777" w:rsidR="00285865" w:rsidRPr="00F54345" w:rsidRDefault="00285865" w:rsidP="00285865">
      <w:pPr>
        <w:spacing w:after="0"/>
        <w:ind w:firstLine="708"/>
        <w:jc w:val="both"/>
        <w:rPr>
          <w:rFonts w:ascii="Times New Roman" w:hAnsi="Times New Roman" w:cs="Times New Roman"/>
          <w:sz w:val="24"/>
          <w:szCs w:val="24"/>
        </w:rPr>
      </w:pPr>
      <w:r w:rsidRPr="00F63E9B">
        <w:rPr>
          <w:rFonts w:ascii="Times New Roman" w:hAnsi="Times New Roman" w:cs="Times New Roman"/>
          <w:sz w:val="24"/>
          <w:szCs w:val="24"/>
        </w:rPr>
        <w:t>Pod korisnom površinom poslovnog</w:t>
      </w:r>
      <w:r w:rsidRPr="00F54345">
        <w:rPr>
          <w:rFonts w:ascii="Times New Roman" w:hAnsi="Times New Roman" w:cs="Times New Roman"/>
          <w:sz w:val="24"/>
          <w:szCs w:val="24"/>
        </w:rPr>
        <w:t xml:space="preserve"> prostora razumijeva se površina poslovnog prostora koja je upisana u zemljišnim knjigama na temelju uspostavljenog etažnog vlasništava. </w:t>
      </w:r>
    </w:p>
    <w:p w14:paraId="568244BF" w14:textId="77777777" w:rsidR="00285865" w:rsidRPr="00F54345" w:rsidRDefault="00285865" w:rsidP="00285865">
      <w:pPr>
        <w:spacing w:after="0"/>
        <w:ind w:firstLine="708"/>
        <w:jc w:val="both"/>
        <w:rPr>
          <w:rFonts w:ascii="Times New Roman" w:hAnsi="Times New Roman" w:cs="Times New Roman"/>
          <w:sz w:val="24"/>
          <w:szCs w:val="24"/>
        </w:rPr>
      </w:pPr>
      <w:r w:rsidRPr="00F54345">
        <w:rPr>
          <w:rFonts w:ascii="Times New Roman" w:hAnsi="Times New Roman" w:cs="Times New Roman"/>
          <w:sz w:val="24"/>
          <w:szCs w:val="24"/>
        </w:rPr>
        <w:lastRenderedPageBreak/>
        <w:t>Ako na poslovnom prostoru nije uspostavljano etažno vlasništvo, korisna površina poslovnog prostora utvrđuje se izmjerom.</w:t>
      </w:r>
    </w:p>
    <w:p w14:paraId="74672973" w14:textId="66B0E559" w:rsidR="00285865" w:rsidRPr="00F54345" w:rsidRDefault="00285865" w:rsidP="00F63E9B">
      <w:pPr>
        <w:spacing w:after="0"/>
        <w:ind w:firstLine="708"/>
        <w:jc w:val="both"/>
        <w:rPr>
          <w:rFonts w:ascii="Times New Roman" w:hAnsi="Times New Roman" w:cs="Times New Roman"/>
          <w:sz w:val="24"/>
          <w:szCs w:val="24"/>
        </w:rPr>
      </w:pPr>
      <w:r w:rsidRPr="00F54345">
        <w:rPr>
          <w:rFonts w:ascii="Times New Roman" w:hAnsi="Times New Roman" w:cs="Times New Roman"/>
          <w:sz w:val="24"/>
          <w:szCs w:val="24"/>
        </w:rPr>
        <w:t>Korisna površina poslovnog prostora je površina koja se dobije mjerenjem između zidova prostorija, uključujući ulazno-izlazni prostor, površinu izloga i galerije.</w:t>
      </w:r>
    </w:p>
    <w:p w14:paraId="34AE0901" w14:textId="5F097533" w:rsidR="00285865" w:rsidRPr="00F54345" w:rsidRDefault="00285865" w:rsidP="00285865">
      <w:pPr>
        <w:spacing w:after="0"/>
        <w:ind w:firstLine="708"/>
        <w:jc w:val="both"/>
        <w:rPr>
          <w:rFonts w:ascii="Times New Roman" w:hAnsi="Times New Roman" w:cs="Times New Roman"/>
          <w:sz w:val="24"/>
          <w:szCs w:val="24"/>
        </w:rPr>
      </w:pPr>
      <w:r w:rsidRPr="00F54345">
        <w:rPr>
          <w:rFonts w:ascii="Times New Roman" w:hAnsi="Times New Roman" w:cs="Times New Roman"/>
          <w:sz w:val="24"/>
          <w:szCs w:val="24"/>
        </w:rPr>
        <w:t xml:space="preserve"> </w:t>
      </w:r>
      <w:r w:rsidRPr="00F63E9B">
        <w:rPr>
          <w:rFonts w:ascii="Times New Roman" w:hAnsi="Times New Roman" w:cs="Times New Roman"/>
          <w:sz w:val="24"/>
          <w:szCs w:val="24"/>
        </w:rPr>
        <w:t>Kriterij zone</w:t>
      </w:r>
      <w:r w:rsidRPr="00F54345">
        <w:rPr>
          <w:rFonts w:ascii="Times New Roman" w:hAnsi="Times New Roman" w:cs="Times New Roman"/>
          <w:sz w:val="24"/>
          <w:szCs w:val="24"/>
        </w:rPr>
        <w:t xml:space="preserve"> primjenjuje se s obzirom na adresu poslovnog prostora na području Grada u jednoj od </w:t>
      </w:r>
      <w:r w:rsidR="00966DCE">
        <w:rPr>
          <w:rFonts w:ascii="Times New Roman" w:hAnsi="Times New Roman" w:cs="Times New Roman"/>
          <w:sz w:val="24"/>
          <w:szCs w:val="24"/>
        </w:rPr>
        <w:t>pet</w:t>
      </w:r>
      <w:r>
        <w:rPr>
          <w:rFonts w:ascii="Times New Roman" w:hAnsi="Times New Roman" w:cs="Times New Roman"/>
          <w:sz w:val="24"/>
          <w:szCs w:val="24"/>
        </w:rPr>
        <w:t xml:space="preserve"> </w:t>
      </w:r>
      <w:r w:rsidRPr="00F54345">
        <w:rPr>
          <w:rFonts w:ascii="Times New Roman" w:hAnsi="Times New Roman" w:cs="Times New Roman"/>
          <w:sz w:val="24"/>
          <w:szCs w:val="24"/>
        </w:rPr>
        <w:t>zon</w:t>
      </w:r>
      <w:r>
        <w:rPr>
          <w:rFonts w:ascii="Times New Roman" w:hAnsi="Times New Roman" w:cs="Times New Roman"/>
          <w:sz w:val="24"/>
          <w:szCs w:val="24"/>
        </w:rPr>
        <w:t>a</w:t>
      </w:r>
      <w:r w:rsidRPr="00F54345">
        <w:rPr>
          <w:rFonts w:ascii="Times New Roman" w:hAnsi="Times New Roman" w:cs="Times New Roman"/>
          <w:sz w:val="24"/>
          <w:szCs w:val="24"/>
        </w:rPr>
        <w:t xml:space="preserve"> na koje je podijeljeno područje Grada u tabelarnom prikazu u </w:t>
      </w:r>
      <w:r w:rsidRPr="007C52C5">
        <w:rPr>
          <w:rFonts w:ascii="Times New Roman" w:hAnsi="Times New Roman" w:cs="Times New Roman"/>
          <w:sz w:val="24"/>
          <w:szCs w:val="24"/>
        </w:rPr>
        <w:t xml:space="preserve">članku </w:t>
      </w:r>
      <w:r w:rsidR="007C52C5" w:rsidRPr="007C52C5">
        <w:rPr>
          <w:rFonts w:ascii="Times New Roman" w:hAnsi="Times New Roman" w:cs="Times New Roman"/>
          <w:sz w:val="24"/>
          <w:szCs w:val="24"/>
        </w:rPr>
        <w:t>8</w:t>
      </w:r>
      <w:r w:rsidRPr="007C52C5">
        <w:rPr>
          <w:rFonts w:ascii="Times New Roman" w:hAnsi="Times New Roman" w:cs="Times New Roman"/>
          <w:sz w:val="24"/>
          <w:szCs w:val="24"/>
        </w:rPr>
        <w:t>.</w:t>
      </w:r>
      <w:r w:rsidRPr="00F54345">
        <w:rPr>
          <w:rFonts w:ascii="Times New Roman" w:hAnsi="Times New Roman" w:cs="Times New Roman"/>
          <w:sz w:val="24"/>
          <w:szCs w:val="24"/>
        </w:rPr>
        <w:t xml:space="preserve"> ove Odluke.</w:t>
      </w:r>
    </w:p>
    <w:p w14:paraId="139C3851" w14:textId="63646FEB" w:rsidR="00285865" w:rsidRPr="00F54345" w:rsidRDefault="00285865" w:rsidP="00285865">
      <w:pPr>
        <w:spacing w:after="0"/>
        <w:ind w:firstLine="708"/>
        <w:jc w:val="both"/>
        <w:rPr>
          <w:rFonts w:ascii="Times New Roman" w:hAnsi="Times New Roman" w:cs="Times New Roman"/>
          <w:sz w:val="24"/>
          <w:szCs w:val="24"/>
        </w:rPr>
      </w:pPr>
      <w:r w:rsidRPr="00F63E9B">
        <w:rPr>
          <w:rFonts w:ascii="Times New Roman" w:hAnsi="Times New Roman" w:cs="Times New Roman"/>
          <w:sz w:val="24"/>
          <w:szCs w:val="24"/>
        </w:rPr>
        <w:t>Kriterij namjene</w:t>
      </w:r>
      <w:r w:rsidRPr="00F54345">
        <w:rPr>
          <w:rFonts w:ascii="Times New Roman" w:hAnsi="Times New Roman" w:cs="Times New Roman"/>
          <w:b/>
          <w:bCs/>
          <w:sz w:val="24"/>
          <w:szCs w:val="24"/>
        </w:rPr>
        <w:t>,</w:t>
      </w:r>
      <w:r w:rsidRPr="00F54345">
        <w:rPr>
          <w:rFonts w:ascii="Times New Roman" w:hAnsi="Times New Roman" w:cs="Times New Roman"/>
          <w:sz w:val="24"/>
          <w:szCs w:val="24"/>
        </w:rPr>
        <w:t xml:space="preserve"> odnosno u javnom natječaju određene djelatnosti za svaki poslovni prostor, primjenjuje se razvrstavanjem djelatnosti kako je to prikazano u članku </w:t>
      </w:r>
      <w:r w:rsidRPr="007C52C5">
        <w:rPr>
          <w:rFonts w:ascii="Times New Roman" w:hAnsi="Times New Roman" w:cs="Times New Roman"/>
          <w:sz w:val="24"/>
          <w:szCs w:val="24"/>
        </w:rPr>
        <w:t>1</w:t>
      </w:r>
      <w:r w:rsidR="007C52C5" w:rsidRPr="007C52C5">
        <w:rPr>
          <w:rFonts w:ascii="Times New Roman" w:hAnsi="Times New Roman" w:cs="Times New Roman"/>
          <w:sz w:val="24"/>
          <w:szCs w:val="24"/>
        </w:rPr>
        <w:t>2</w:t>
      </w:r>
      <w:r w:rsidRPr="007C52C5">
        <w:rPr>
          <w:rFonts w:ascii="Times New Roman" w:hAnsi="Times New Roman" w:cs="Times New Roman"/>
          <w:sz w:val="24"/>
          <w:szCs w:val="24"/>
        </w:rPr>
        <w:t>. ove Odluke.</w:t>
      </w:r>
    </w:p>
    <w:p w14:paraId="6B2943CE" w14:textId="77777777" w:rsidR="00285865" w:rsidRPr="00F54345" w:rsidRDefault="00285865" w:rsidP="00285865">
      <w:pPr>
        <w:spacing w:after="0"/>
        <w:jc w:val="both"/>
        <w:rPr>
          <w:rFonts w:ascii="Times New Roman" w:hAnsi="Times New Roman" w:cs="Times New Roman"/>
          <w:sz w:val="24"/>
          <w:szCs w:val="24"/>
        </w:rPr>
      </w:pPr>
    </w:p>
    <w:p w14:paraId="291B2182" w14:textId="77777777" w:rsidR="00285865" w:rsidRPr="00F54345" w:rsidRDefault="00285865" w:rsidP="00285865">
      <w:pPr>
        <w:spacing w:after="0"/>
        <w:jc w:val="center"/>
        <w:rPr>
          <w:rFonts w:ascii="Times New Roman" w:hAnsi="Times New Roman" w:cs="Times New Roman"/>
          <w:sz w:val="24"/>
          <w:szCs w:val="24"/>
        </w:rPr>
      </w:pPr>
      <w:r w:rsidRPr="00F54345">
        <w:rPr>
          <w:rFonts w:ascii="Times New Roman" w:hAnsi="Times New Roman" w:cs="Times New Roman"/>
          <w:sz w:val="24"/>
          <w:szCs w:val="24"/>
        </w:rPr>
        <w:t>Članak 4.</w:t>
      </w:r>
    </w:p>
    <w:p w14:paraId="10E152D1" w14:textId="77777777" w:rsidR="00285865" w:rsidRPr="00F54345" w:rsidRDefault="00285865" w:rsidP="00285865">
      <w:pPr>
        <w:spacing w:after="0"/>
        <w:ind w:firstLine="708"/>
        <w:jc w:val="both"/>
        <w:rPr>
          <w:rFonts w:ascii="Times New Roman" w:hAnsi="Times New Roman" w:cs="Times New Roman"/>
          <w:sz w:val="24"/>
          <w:szCs w:val="24"/>
        </w:rPr>
      </w:pPr>
      <w:r w:rsidRPr="00F54345">
        <w:rPr>
          <w:rFonts w:ascii="Times New Roman" w:hAnsi="Times New Roman" w:cs="Times New Roman"/>
          <w:sz w:val="24"/>
          <w:szCs w:val="24"/>
        </w:rPr>
        <w:t>Iznos zakupnine za pojedini poslovni prostor određuje se kao umnožak korisne površine poslovnog prostora i jedinične cijene po m</w:t>
      </w:r>
      <w:r w:rsidRPr="00F54345">
        <w:rPr>
          <w:rFonts w:ascii="Times New Roman" w:hAnsi="Times New Roman" w:cs="Times New Roman"/>
          <w:sz w:val="24"/>
          <w:szCs w:val="24"/>
          <w:vertAlign w:val="superscript"/>
        </w:rPr>
        <w:t>2</w:t>
      </w:r>
      <w:r w:rsidRPr="00F54345">
        <w:rPr>
          <w:rFonts w:ascii="Times New Roman" w:hAnsi="Times New Roman" w:cs="Times New Roman"/>
          <w:sz w:val="24"/>
          <w:szCs w:val="24"/>
        </w:rPr>
        <w:t xml:space="preserve"> određene prema zoni u kojoj se poslovni prostor nalazi, te djelatnosti koja se u njemu obavlja.</w:t>
      </w:r>
    </w:p>
    <w:p w14:paraId="2F32E68E" w14:textId="77777777" w:rsidR="00285865" w:rsidRPr="00F54345" w:rsidRDefault="00285865" w:rsidP="00285865">
      <w:pPr>
        <w:spacing w:after="0"/>
        <w:ind w:firstLine="708"/>
        <w:jc w:val="both"/>
        <w:rPr>
          <w:rFonts w:ascii="Times New Roman" w:hAnsi="Times New Roman" w:cs="Times New Roman"/>
          <w:sz w:val="24"/>
          <w:szCs w:val="24"/>
        </w:rPr>
      </w:pPr>
      <w:r w:rsidRPr="00F54345">
        <w:rPr>
          <w:rFonts w:ascii="Times New Roman" w:hAnsi="Times New Roman" w:cs="Times New Roman"/>
          <w:sz w:val="24"/>
          <w:szCs w:val="24"/>
        </w:rPr>
        <w:t>Ovisno o korisnoj površini poslovnog prostora, zakupnina iz stavka 1. ovog članka utvrđuje se na slijedeći način:</w:t>
      </w:r>
    </w:p>
    <w:p w14:paraId="4EC3AC21" w14:textId="77777777" w:rsidR="00285865" w:rsidRPr="00F54345" w:rsidRDefault="00285865" w:rsidP="00285865">
      <w:pPr>
        <w:pStyle w:val="ListParagraph"/>
        <w:numPr>
          <w:ilvl w:val="0"/>
          <w:numId w:val="1"/>
        </w:numPr>
        <w:spacing w:after="0"/>
        <w:jc w:val="both"/>
        <w:rPr>
          <w:rFonts w:ascii="Times New Roman" w:hAnsi="Times New Roman" w:cs="Times New Roman"/>
          <w:sz w:val="24"/>
          <w:szCs w:val="24"/>
        </w:rPr>
      </w:pPr>
      <w:r w:rsidRPr="00F54345">
        <w:rPr>
          <w:rFonts w:ascii="Times New Roman" w:hAnsi="Times New Roman" w:cs="Times New Roman"/>
          <w:sz w:val="24"/>
          <w:szCs w:val="24"/>
        </w:rPr>
        <w:t>Za poslovni prostor do 70 m</w:t>
      </w:r>
      <w:r w:rsidRPr="00F54345">
        <w:rPr>
          <w:rFonts w:ascii="Times New Roman" w:hAnsi="Times New Roman" w:cs="Times New Roman"/>
          <w:sz w:val="24"/>
          <w:szCs w:val="24"/>
          <w:vertAlign w:val="superscript"/>
        </w:rPr>
        <w:t>2</w:t>
      </w:r>
      <w:r w:rsidRPr="00F54345">
        <w:rPr>
          <w:rFonts w:ascii="Times New Roman" w:eastAsia="Times New Roman" w:hAnsi="Times New Roman" w:cs="Times New Roman"/>
          <w:kern w:val="0"/>
          <w:sz w:val="24"/>
          <w:szCs w:val="24"/>
          <w:lang w:eastAsia="hr-HR"/>
          <w14:ligatures w14:val="none"/>
        </w:rPr>
        <w:t xml:space="preserve"> </w:t>
      </w:r>
      <w:r w:rsidRPr="00F54345">
        <w:rPr>
          <w:rFonts w:ascii="Times New Roman" w:hAnsi="Times New Roman" w:cs="Times New Roman"/>
          <w:sz w:val="24"/>
          <w:szCs w:val="24"/>
        </w:rPr>
        <w:t>zakupnina se obračunava u punom iznosu.</w:t>
      </w:r>
    </w:p>
    <w:p w14:paraId="43AF3FF6" w14:textId="3F86D7E0" w:rsidR="00285865" w:rsidRPr="00F54345" w:rsidRDefault="00285865" w:rsidP="00285865">
      <w:pPr>
        <w:pStyle w:val="ListParagraph"/>
        <w:numPr>
          <w:ilvl w:val="0"/>
          <w:numId w:val="1"/>
        </w:numPr>
        <w:spacing w:after="0"/>
        <w:jc w:val="both"/>
        <w:rPr>
          <w:rFonts w:ascii="Times New Roman" w:hAnsi="Times New Roman" w:cs="Times New Roman"/>
          <w:sz w:val="24"/>
          <w:szCs w:val="24"/>
        </w:rPr>
      </w:pPr>
      <w:r w:rsidRPr="00F54345">
        <w:rPr>
          <w:rFonts w:ascii="Times New Roman" w:hAnsi="Times New Roman" w:cs="Times New Roman"/>
          <w:sz w:val="24"/>
          <w:szCs w:val="24"/>
        </w:rPr>
        <w:t xml:space="preserve">Za poslovni prostor površine veće ili jednake </w:t>
      </w:r>
      <w:bookmarkStart w:id="1" w:name="_Hlk219468256"/>
      <w:r w:rsidRPr="00F54345">
        <w:rPr>
          <w:rFonts w:ascii="Times New Roman" w:hAnsi="Times New Roman" w:cs="Times New Roman"/>
          <w:sz w:val="24"/>
          <w:szCs w:val="24"/>
        </w:rPr>
        <w:t>70 m</w:t>
      </w:r>
      <w:r w:rsidRPr="00F54345">
        <w:rPr>
          <w:rFonts w:ascii="Times New Roman" w:hAnsi="Times New Roman" w:cs="Times New Roman"/>
          <w:sz w:val="24"/>
          <w:szCs w:val="24"/>
          <w:vertAlign w:val="superscript"/>
        </w:rPr>
        <w:t>2</w:t>
      </w:r>
      <w:bookmarkEnd w:id="1"/>
      <w:r w:rsidRPr="00F54345">
        <w:rPr>
          <w:rFonts w:ascii="Times New Roman" w:hAnsi="Times New Roman" w:cs="Times New Roman"/>
          <w:sz w:val="24"/>
          <w:szCs w:val="24"/>
        </w:rPr>
        <w:t xml:space="preserve">, a manje od </w:t>
      </w:r>
      <w:r w:rsidR="002869FC">
        <w:rPr>
          <w:rFonts w:ascii="Times New Roman" w:hAnsi="Times New Roman" w:cs="Times New Roman"/>
          <w:sz w:val="24"/>
          <w:szCs w:val="24"/>
        </w:rPr>
        <w:t>150</w:t>
      </w:r>
      <w:r w:rsidRPr="00F54345">
        <w:rPr>
          <w:rFonts w:ascii="Times New Roman" w:hAnsi="Times New Roman" w:cs="Times New Roman"/>
          <w:sz w:val="24"/>
          <w:szCs w:val="24"/>
        </w:rPr>
        <w:t xml:space="preserve"> m</w:t>
      </w:r>
      <w:r w:rsidRPr="00F54345">
        <w:rPr>
          <w:rFonts w:ascii="Times New Roman" w:hAnsi="Times New Roman" w:cs="Times New Roman"/>
          <w:sz w:val="24"/>
          <w:szCs w:val="24"/>
          <w:vertAlign w:val="superscript"/>
        </w:rPr>
        <w:t>2</w:t>
      </w:r>
      <w:r w:rsidRPr="00F54345">
        <w:rPr>
          <w:rFonts w:ascii="Times New Roman" w:hAnsi="Times New Roman" w:cs="Times New Roman"/>
          <w:sz w:val="24"/>
          <w:szCs w:val="24"/>
        </w:rPr>
        <w:t>, zakupnina se u prvih 70 m</w:t>
      </w:r>
      <w:r w:rsidRPr="00F54345">
        <w:rPr>
          <w:rFonts w:ascii="Times New Roman" w:hAnsi="Times New Roman" w:cs="Times New Roman"/>
          <w:sz w:val="24"/>
          <w:szCs w:val="24"/>
          <w:vertAlign w:val="superscript"/>
        </w:rPr>
        <w:t>2</w:t>
      </w:r>
      <w:r w:rsidRPr="00F54345">
        <w:rPr>
          <w:rFonts w:ascii="Times New Roman" w:hAnsi="Times New Roman" w:cs="Times New Roman"/>
          <w:sz w:val="24"/>
          <w:szCs w:val="24"/>
        </w:rPr>
        <w:t xml:space="preserve"> obračunava se punom iznosu, a razliku korisne površine umanjuje se za 25%</w:t>
      </w:r>
    </w:p>
    <w:p w14:paraId="35358F45" w14:textId="0DD5A2C5" w:rsidR="00285865" w:rsidRPr="00F54345" w:rsidRDefault="00285865" w:rsidP="00285865">
      <w:pPr>
        <w:pStyle w:val="ListParagraph"/>
        <w:numPr>
          <w:ilvl w:val="0"/>
          <w:numId w:val="1"/>
        </w:numPr>
        <w:spacing w:after="0"/>
        <w:jc w:val="both"/>
        <w:rPr>
          <w:rFonts w:ascii="Times New Roman" w:hAnsi="Times New Roman" w:cs="Times New Roman"/>
          <w:sz w:val="24"/>
          <w:szCs w:val="24"/>
        </w:rPr>
      </w:pPr>
      <w:r w:rsidRPr="00F54345">
        <w:rPr>
          <w:rFonts w:ascii="Times New Roman" w:hAnsi="Times New Roman" w:cs="Times New Roman"/>
          <w:sz w:val="24"/>
          <w:szCs w:val="24"/>
        </w:rPr>
        <w:t xml:space="preserve">za poslovni prostor površine veće ili jednake </w:t>
      </w:r>
      <w:r w:rsidR="002869FC">
        <w:rPr>
          <w:rFonts w:ascii="Times New Roman" w:hAnsi="Times New Roman" w:cs="Times New Roman"/>
          <w:sz w:val="24"/>
          <w:szCs w:val="24"/>
        </w:rPr>
        <w:t>150</w:t>
      </w:r>
      <w:r w:rsidRPr="00F54345">
        <w:rPr>
          <w:rFonts w:ascii="Times New Roman" w:hAnsi="Times New Roman" w:cs="Times New Roman"/>
          <w:sz w:val="24"/>
          <w:szCs w:val="24"/>
        </w:rPr>
        <w:t xml:space="preserve"> m</w:t>
      </w:r>
      <w:r w:rsidRPr="00F54345">
        <w:rPr>
          <w:rFonts w:ascii="Times New Roman" w:hAnsi="Times New Roman" w:cs="Times New Roman"/>
          <w:sz w:val="24"/>
          <w:szCs w:val="24"/>
          <w:vertAlign w:val="superscript"/>
        </w:rPr>
        <w:t>2</w:t>
      </w:r>
      <w:r w:rsidRPr="00F54345">
        <w:rPr>
          <w:rFonts w:ascii="Times New Roman" w:hAnsi="Times New Roman" w:cs="Times New Roman"/>
          <w:sz w:val="24"/>
          <w:szCs w:val="24"/>
        </w:rPr>
        <w:t xml:space="preserve"> a manje od 500 m</w:t>
      </w:r>
      <w:r w:rsidRPr="00F54345">
        <w:rPr>
          <w:rFonts w:ascii="Times New Roman" w:hAnsi="Times New Roman" w:cs="Times New Roman"/>
          <w:sz w:val="24"/>
          <w:szCs w:val="24"/>
          <w:vertAlign w:val="superscript"/>
        </w:rPr>
        <w:t>2</w:t>
      </w:r>
      <w:r w:rsidRPr="00F54345">
        <w:rPr>
          <w:rFonts w:ascii="Times New Roman" w:hAnsi="Times New Roman" w:cs="Times New Roman"/>
          <w:sz w:val="24"/>
          <w:szCs w:val="24"/>
        </w:rPr>
        <w:t>, zakupnina za prvih 70 m</w:t>
      </w:r>
      <w:r w:rsidRPr="00F54345">
        <w:rPr>
          <w:rFonts w:ascii="Times New Roman" w:hAnsi="Times New Roman" w:cs="Times New Roman"/>
          <w:sz w:val="24"/>
          <w:szCs w:val="24"/>
          <w:vertAlign w:val="superscript"/>
        </w:rPr>
        <w:t>2</w:t>
      </w:r>
      <w:r w:rsidRPr="00F54345">
        <w:rPr>
          <w:rFonts w:ascii="Times New Roman" w:hAnsi="Times New Roman" w:cs="Times New Roman"/>
          <w:sz w:val="24"/>
          <w:szCs w:val="24"/>
        </w:rPr>
        <w:t xml:space="preserve"> obračunava se u punom iznosu, a za drugih 150 m</w:t>
      </w:r>
      <w:r w:rsidRPr="00F54345">
        <w:rPr>
          <w:rFonts w:ascii="Times New Roman" w:hAnsi="Times New Roman" w:cs="Times New Roman"/>
          <w:sz w:val="24"/>
          <w:szCs w:val="24"/>
          <w:vertAlign w:val="superscript"/>
        </w:rPr>
        <w:t>2</w:t>
      </w:r>
      <w:r w:rsidRPr="00F54345">
        <w:rPr>
          <w:rFonts w:ascii="Times New Roman" w:hAnsi="Times New Roman" w:cs="Times New Roman"/>
          <w:sz w:val="24"/>
          <w:szCs w:val="24"/>
        </w:rPr>
        <w:t xml:space="preserve"> korisne površine zakupnina se umanjuje za 25%, a za razliku korisne površine preko </w:t>
      </w:r>
      <w:r w:rsidR="002869FC">
        <w:rPr>
          <w:rFonts w:ascii="Times New Roman" w:hAnsi="Times New Roman" w:cs="Times New Roman"/>
          <w:sz w:val="24"/>
          <w:szCs w:val="24"/>
        </w:rPr>
        <w:t>150</w:t>
      </w:r>
      <w:r w:rsidRPr="00F54345">
        <w:rPr>
          <w:rFonts w:ascii="Times New Roman" w:hAnsi="Times New Roman" w:cs="Times New Roman"/>
          <w:sz w:val="24"/>
          <w:szCs w:val="24"/>
        </w:rPr>
        <w:t xml:space="preserve"> m2 zakupnina se umanjuje za 50%,</w:t>
      </w:r>
    </w:p>
    <w:p w14:paraId="62C607CE" w14:textId="77777777" w:rsidR="00285865" w:rsidRPr="00F54345" w:rsidRDefault="00285865" w:rsidP="00285865">
      <w:pPr>
        <w:pStyle w:val="ListParagraph"/>
        <w:numPr>
          <w:ilvl w:val="0"/>
          <w:numId w:val="1"/>
        </w:numPr>
        <w:spacing w:after="0"/>
        <w:jc w:val="both"/>
        <w:rPr>
          <w:rFonts w:ascii="Times New Roman" w:hAnsi="Times New Roman" w:cs="Times New Roman"/>
          <w:sz w:val="24"/>
          <w:szCs w:val="24"/>
        </w:rPr>
      </w:pPr>
      <w:r w:rsidRPr="00F54345">
        <w:rPr>
          <w:rFonts w:ascii="Times New Roman" w:hAnsi="Times New Roman" w:cs="Times New Roman"/>
          <w:sz w:val="24"/>
          <w:szCs w:val="24"/>
        </w:rPr>
        <w:t>za poslovni prostor površine veće ili jednake 500 m</w:t>
      </w:r>
      <w:r w:rsidRPr="00F54345">
        <w:rPr>
          <w:rFonts w:ascii="Times New Roman" w:hAnsi="Times New Roman" w:cs="Times New Roman"/>
          <w:sz w:val="24"/>
          <w:szCs w:val="24"/>
          <w:vertAlign w:val="superscript"/>
        </w:rPr>
        <w:t>2</w:t>
      </w:r>
      <w:r w:rsidRPr="00F54345">
        <w:rPr>
          <w:rFonts w:ascii="Times New Roman" w:hAnsi="Times New Roman" w:cs="Times New Roman"/>
          <w:sz w:val="24"/>
          <w:szCs w:val="24"/>
        </w:rPr>
        <w:t>, zakupnina za prvih 70 m</w:t>
      </w:r>
      <w:r w:rsidRPr="00F54345">
        <w:rPr>
          <w:rFonts w:ascii="Times New Roman" w:hAnsi="Times New Roman" w:cs="Times New Roman"/>
          <w:sz w:val="24"/>
          <w:szCs w:val="24"/>
          <w:vertAlign w:val="superscript"/>
        </w:rPr>
        <w:t>2</w:t>
      </w:r>
      <w:r w:rsidRPr="00F54345">
        <w:rPr>
          <w:rFonts w:ascii="Times New Roman" w:hAnsi="Times New Roman" w:cs="Times New Roman"/>
          <w:sz w:val="24"/>
          <w:szCs w:val="24"/>
        </w:rPr>
        <w:t xml:space="preserve"> obračunava se u punom iznosu, a za drugih 150 m</w:t>
      </w:r>
      <w:r w:rsidRPr="00F54345">
        <w:rPr>
          <w:rFonts w:ascii="Times New Roman" w:hAnsi="Times New Roman" w:cs="Times New Roman"/>
          <w:sz w:val="24"/>
          <w:szCs w:val="24"/>
          <w:vertAlign w:val="superscript"/>
        </w:rPr>
        <w:t>2</w:t>
      </w:r>
      <w:r w:rsidRPr="00F54345">
        <w:rPr>
          <w:rFonts w:ascii="Times New Roman" w:hAnsi="Times New Roman" w:cs="Times New Roman"/>
          <w:sz w:val="24"/>
          <w:szCs w:val="24"/>
        </w:rPr>
        <w:t xml:space="preserve"> korisne površine zakupnina se umanjuje za 25%, a za narednih 300 m</w:t>
      </w:r>
      <w:r w:rsidRPr="00F54345">
        <w:rPr>
          <w:rFonts w:ascii="Times New Roman" w:hAnsi="Times New Roman" w:cs="Times New Roman"/>
          <w:sz w:val="24"/>
          <w:szCs w:val="24"/>
          <w:vertAlign w:val="superscript"/>
        </w:rPr>
        <w:t>2</w:t>
      </w:r>
      <w:r w:rsidRPr="00F54345">
        <w:rPr>
          <w:rFonts w:ascii="Times New Roman" w:hAnsi="Times New Roman" w:cs="Times New Roman"/>
          <w:sz w:val="24"/>
          <w:szCs w:val="24"/>
        </w:rPr>
        <w:t xml:space="preserve"> zakupnina se umanjuje za 50%,  a za razliku korisne površine preko 500 m</w:t>
      </w:r>
      <w:r w:rsidRPr="00F54345">
        <w:rPr>
          <w:rFonts w:ascii="Times New Roman" w:hAnsi="Times New Roman" w:cs="Times New Roman"/>
          <w:sz w:val="24"/>
          <w:szCs w:val="24"/>
          <w:vertAlign w:val="superscript"/>
        </w:rPr>
        <w:t>2</w:t>
      </w:r>
      <w:r w:rsidRPr="00F54345">
        <w:rPr>
          <w:rFonts w:ascii="Times New Roman" w:hAnsi="Times New Roman" w:cs="Times New Roman"/>
          <w:sz w:val="24"/>
          <w:szCs w:val="24"/>
        </w:rPr>
        <w:t xml:space="preserve"> zakupnina se umanjuje za 65%.</w:t>
      </w:r>
    </w:p>
    <w:p w14:paraId="74DBE907" w14:textId="77777777" w:rsidR="00285865" w:rsidRPr="00F54345" w:rsidRDefault="00285865" w:rsidP="00285865">
      <w:pPr>
        <w:spacing w:after="0"/>
        <w:rPr>
          <w:rFonts w:ascii="Times New Roman" w:hAnsi="Times New Roman" w:cs="Times New Roman"/>
          <w:sz w:val="24"/>
          <w:szCs w:val="24"/>
        </w:rPr>
      </w:pPr>
    </w:p>
    <w:p w14:paraId="3387B318" w14:textId="77777777" w:rsidR="00285865" w:rsidRPr="00F54345" w:rsidRDefault="00285865" w:rsidP="00285865">
      <w:pPr>
        <w:spacing w:after="0"/>
        <w:jc w:val="center"/>
        <w:rPr>
          <w:rFonts w:ascii="Times New Roman" w:hAnsi="Times New Roman" w:cs="Times New Roman"/>
          <w:sz w:val="24"/>
          <w:szCs w:val="24"/>
        </w:rPr>
      </w:pPr>
      <w:r w:rsidRPr="00F54345">
        <w:rPr>
          <w:rFonts w:ascii="Times New Roman" w:hAnsi="Times New Roman" w:cs="Times New Roman"/>
          <w:sz w:val="24"/>
          <w:szCs w:val="24"/>
        </w:rPr>
        <w:t>Članak 5.</w:t>
      </w:r>
    </w:p>
    <w:p w14:paraId="77EE7BCD" w14:textId="49781618" w:rsidR="00285865" w:rsidRPr="00F54345" w:rsidRDefault="00285865" w:rsidP="00285865">
      <w:pPr>
        <w:spacing w:after="0"/>
        <w:ind w:firstLine="708"/>
        <w:jc w:val="both"/>
        <w:rPr>
          <w:rFonts w:ascii="Times New Roman" w:hAnsi="Times New Roman" w:cs="Times New Roman"/>
          <w:sz w:val="24"/>
          <w:szCs w:val="24"/>
        </w:rPr>
      </w:pPr>
      <w:r w:rsidRPr="00F54345">
        <w:rPr>
          <w:rFonts w:ascii="Times New Roman" w:hAnsi="Times New Roman" w:cs="Times New Roman"/>
          <w:sz w:val="24"/>
          <w:szCs w:val="24"/>
        </w:rPr>
        <w:t xml:space="preserve">Za poslovni prostor koji se daje u zakup putem javnog natječaja, iznos mjesečne zakupnine određen kako je propisno u članku 4. ove Odluke </w:t>
      </w:r>
      <w:r w:rsidRPr="00F63E9B">
        <w:rPr>
          <w:rFonts w:ascii="Times New Roman" w:hAnsi="Times New Roman" w:cs="Times New Roman"/>
          <w:sz w:val="24"/>
          <w:szCs w:val="24"/>
        </w:rPr>
        <w:t>predstavlja početni iznos</w:t>
      </w:r>
      <w:r w:rsidRPr="00F54345">
        <w:rPr>
          <w:rFonts w:ascii="Times New Roman" w:hAnsi="Times New Roman" w:cs="Times New Roman"/>
          <w:sz w:val="24"/>
          <w:szCs w:val="24"/>
        </w:rPr>
        <w:t xml:space="preserve"> mjesečne zakupnine, </w:t>
      </w:r>
      <w:r w:rsidRPr="00F63E9B">
        <w:rPr>
          <w:rFonts w:ascii="Times New Roman" w:hAnsi="Times New Roman" w:cs="Times New Roman"/>
          <w:sz w:val="24"/>
          <w:szCs w:val="24"/>
        </w:rPr>
        <w:t>a konačni iznos mjesečne</w:t>
      </w:r>
      <w:r w:rsidRPr="00F54345">
        <w:rPr>
          <w:rFonts w:ascii="Times New Roman" w:hAnsi="Times New Roman" w:cs="Times New Roman"/>
          <w:sz w:val="24"/>
          <w:szCs w:val="24"/>
        </w:rPr>
        <w:t xml:space="preserve"> zakupnin</w:t>
      </w:r>
      <w:r w:rsidR="007065F8">
        <w:rPr>
          <w:rFonts w:ascii="Times New Roman" w:hAnsi="Times New Roman" w:cs="Times New Roman"/>
          <w:sz w:val="24"/>
          <w:szCs w:val="24"/>
        </w:rPr>
        <w:t>e</w:t>
      </w:r>
      <w:r w:rsidRPr="00F54345">
        <w:rPr>
          <w:rFonts w:ascii="Times New Roman" w:hAnsi="Times New Roman" w:cs="Times New Roman"/>
          <w:sz w:val="24"/>
          <w:szCs w:val="24"/>
        </w:rPr>
        <w:t xml:space="preserve"> određuje se u postupku javnog natječaja odabirom najpovoljnijeg ponuditelja.</w:t>
      </w:r>
    </w:p>
    <w:p w14:paraId="131070BF" w14:textId="77777777" w:rsidR="00285865" w:rsidRPr="00F54345" w:rsidRDefault="00285865" w:rsidP="00285865">
      <w:pPr>
        <w:spacing w:after="0"/>
        <w:ind w:firstLine="708"/>
        <w:jc w:val="both"/>
        <w:rPr>
          <w:rFonts w:ascii="Times New Roman" w:hAnsi="Times New Roman" w:cs="Times New Roman"/>
          <w:b/>
          <w:bCs/>
          <w:sz w:val="24"/>
          <w:szCs w:val="24"/>
        </w:rPr>
      </w:pPr>
      <w:r w:rsidRPr="00F54345">
        <w:rPr>
          <w:rFonts w:ascii="Times New Roman" w:hAnsi="Times New Roman" w:cs="Times New Roman"/>
          <w:sz w:val="24"/>
          <w:szCs w:val="24"/>
        </w:rPr>
        <w:t xml:space="preserve">Iznimno od ove Odluke ukoliko s na dva uzastopna provedena javna natječaja za davanje u zakup poslovnog prostora ne zaprimi niti jedna prijava, početni iznos  zakupnine može se na svakom sljedećem javnom natječaju smanjiti s time da ukupno smanjene ne može iznositi više od 30%  </w:t>
      </w:r>
      <w:r w:rsidRPr="00F63E9B">
        <w:rPr>
          <w:rFonts w:ascii="Times New Roman" w:hAnsi="Times New Roman" w:cs="Times New Roman"/>
          <w:sz w:val="24"/>
          <w:szCs w:val="24"/>
        </w:rPr>
        <w:t>početnog iznosa zakupnine utvrđenog sukladno članku 4. ove odluke.</w:t>
      </w:r>
    </w:p>
    <w:p w14:paraId="78C1F9DE" w14:textId="77777777" w:rsidR="00285865" w:rsidRPr="00F54345" w:rsidRDefault="00285865" w:rsidP="00285865">
      <w:pPr>
        <w:spacing w:after="0"/>
        <w:ind w:firstLine="708"/>
        <w:jc w:val="both"/>
        <w:rPr>
          <w:rFonts w:ascii="Times New Roman" w:hAnsi="Times New Roman" w:cs="Times New Roman"/>
          <w:sz w:val="24"/>
          <w:szCs w:val="24"/>
        </w:rPr>
      </w:pPr>
      <w:r w:rsidRPr="00F54345">
        <w:rPr>
          <w:rFonts w:ascii="Times New Roman" w:hAnsi="Times New Roman" w:cs="Times New Roman"/>
          <w:sz w:val="24"/>
          <w:szCs w:val="24"/>
        </w:rPr>
        <w:t>Odluku iz stavka 2. ovog članka donosi Gradonačelnik na prijedlog Povjerenstva.</w:t>
      </w:r>
    </w:p>
    <w:p w14:paraId="449BB97A" w14:textId="77777777" w:rsidR="00285865" w:rsidRPr="00F54345" w:rsidRDefault="00285865" w:rsidP="00285865">
      <w:pPr>
        <w:spacing w:after="0"/>
        <w:rPr>
          <w:rFonts w:ascii="Times New Roman" w:hAnsi="Times New Roman" w:cs="Times New Roman"/>
          <w:sz w:val="24"/>
          <w:szCs w:val="24"/>
        </w:rPr>
      </w:pPr>
    </w:p>
    <w:p w14:paraId="252752AA" w14:textId="77777777" w:rsidR="00285865" w:rsidRPr="00F54345" w:rsidRDefault="00285865" w:rsidP="00285865">
      <w:pPr>
        <w:spacing w:after="0"/>
        <w:jc w:val="center"/>
        <w:rPr>
          <w:rFonts w:ascii="Times New Roman" w:hAnsi="Times New Roman" w:cs="Times New Roman"/>
          <w:sz w:val="24"/>
          <w:szCs w:val="24"/>
        </w:rPr>
      </w:pPr>
      <w:r w:rsidRPr="00F54345">
        <w:rPr>
          <w:rFonts w:ascii="Times New Roman" w:hAnsi="Times New Roman" w:cs="Times New Roman"/>
          <w:sz w:val="24"/>
          <w:szCs w:val="24"/>
        </w:rPr>
        <w:t>Članak 6.</w:t>
      </w:r>
    </w:p>
    <w:p w14:paraId="0D745BE8" w14:textId="69B547D3" w:rsidR="00285865" w:rsidRPr="00D72E50" w:rsidRDefault="00285865" w:rsidP="00285865">
      <w:pPr>
        <w:spacing w:after="0"/>
        <w:ind w:firstLine="708"/>
        <w:jc w:val="both"/>
        <w:rPr>
          <w:rFonts w:ascii="Times New Roman" w:hAnsi="Times New Roman" w:cs="Times New Roman"/>
          <w:strike/>
          <w:sz w:val="24"/>
          <w:szCs w:val="24"/>
        </w:rPr>
      </w:pPr>
    </w:p>
    <w:p w14:paraId="43F67D77" w14:textId="77777777" w:rsidR="00285865" w:rsidRPr="00F54345" w:rsidRDefault="00285865" w:rsidP="00285865">
      <w:pPr>
        <w:spacing w:after="0"/>
        <w:ind w:firstLine="708"/>
        <w:jc w:val="both"/>
        <w:rPr>
          <w:rFonts w:ascii="Times New Roman" w:hAnsi="Times New Roman" w:cs="Times New Roman"/>
          <w:sz w:val="24"/>
          <w:szCs w:val="24"/>
        </w:rPr>
      </w:pPr>
      <w:r w:rsidRPr="00F54345">
        <w:rPr>
          <w:rFonts w:ascii="Times New Roman" w:hAnsi="Times New Roman" w:cs="Times New Roman"/>
          <w:sz w:val="24"/>
          <w:szCs w:val="24"/>
        </w:rPr>
        <w:t>Zakupnina se ne obračunava:</w:t>
      </w:r>
    </w:p>
    <w:p w14:paraId="6238222F" w14:textId="07E1AF73" w:rsidR="00285865" w:rsidRPr="00F54345" w:rsidRDefault="00285865" w:rsidP="00285865">
      <w:pPr>
        <w:pStyle w:val="ListParagraph"/>
        <w:numPr>
          <w:ilvl w:val="0"/>
          <w:numId w:val="13"/>
        </w:numPr>
        <w:spacing w:after="0"/>
        <w:ind w:hanging="11"/>
        <w:jc w:val="both"/>
        <w:rPr>
          <w:rFonts w:ascii="Times New Roman" w:hAnsi="Times New Roman" w:cs="Times New Roman"/>
          <w:sz w:val="24"/>
          <w:szCs w:val="24"/>
        </w:rPr>
      </w:pPr>
      <w:r w:rsidRPr="00F54345">
        <w:rPr>
          <w:rFonts w:ascii="Times New Roman" w:hAnsi="Times New Roman" w:cs="Times New Roman"/>
          <w:sz w:val="24"/>
          <w:szCs w:val="24"/>
        </w:rPr>
        <w:t>Za poslovni prostor koji koriste ustanove</w:t>
      </w:r>
      <w:r w:rsidR="00F63E9B">
        <w:rPr>
          <w:rFonts w:ascii="Times New Roman" w:hAnsi="Times New Roman" w:cs="Times New Roman"/>
          <w:sz w:val="24"/>
          <w:szCs w:val="24"/>
        </w:rPr>
        <w:t xml:space="preserve"> i/ili javnopravna tijela</w:t>
      </w:r>
      <w:r w:rsidRPr="00F54345">
        <w:rPr>
          <w:rFonts w:ascii="Times New Roman" w:hAnsi="Times New Roman" w:cs="Times New Roman"/>
          <w:sz w:val="24"/>
          <w:szCs w:val="24"/>
        </w:rPr>
        <w:t xml:space="preserve">  kojima je osnivač Grad Korčula, Republika Hrvatska ili jedinica regionalne samouprave </w:t>
      </w:r>
    </w:p>
    <w:p w14:paraId="1E844AC1" w14:textId="77777777" w:rsidR="00285865" w:rsidRPr="00F54345" w:rsidRDefault="00285865" w:rsidP="00285865">
      <w:pPr>
        <w:pStyle w:val="ListParagraph"/>
        <w:numPr>
          <w:ilvl w:val="0"/>
          <w:numId w:val="13"/>
        </w:numPr>
        <w:spacing w:after="0"/>
        <w:ind w:hanging="11"/>
        <w:jc w:val="both"/>
        <w:rPr>
          <w:rFonts w:ascii="Times New Roman" w:hAnsi="Times New Roman" w:cs="Times New Roman"/>
          <w:sz w:val="24"/>
          <w:szCs w:val="24"/>
        </w:rPr>
      </w:pPr>
      <w:r w:rsidRPr="00F54345">
        <w:rPr>
          <w:rFonts w:ascii="Times New Roman" w:hAnsi="Times New Roman" w:cs="Times New Roman"/>
          <w:sz w:val="24"/>
          <w:szCs w:val="24"/>
        </w:rPr>
        <w:t>za poslovni prostor koji koriste upravna tijela Grada Korčule za obavljanje svoje djelatnosti</w:t>
      </w:r>
    </w:p>
    <w:p w14:paraId="5434943F" w14:textId="77777777" w:rsidR="00285865" w:rsidRPr="00F54345" w:rsidRDefault="00285865" w:rsidP="00285865">
      <w:pPr>
        <w:pStyle w:val="ListParagraph"/>
        <w:numPr>
          <w:ilvl w:val="0"/>
          <w:numId w:val="13"/>
        </w:numPr>
        <w:spacing w:after="0"/>
        <w:ind w:hanging="11"/>
        <w:jc w:val="both"/>
        <w:rPr>
          <w:rFonts w:ascii="Times New Roman" w:hAnsi="Times New Roman" w:cs="Times New Roman"/>
          <w:sz w:val="24"/>
          <w:szCs w:val="24"/>
        </w:rPr>
      </w:pPr>
      <w:r w:rsidRPr="00F54345">
        <w:rPr>
          <w:rFonts w:ascii="Times New Roman" w:hAnsi="Times New Roman" w:cs="Times New Roman"/>
          <w:sz w:val="24"/>
          <w:szCs w:val="24"/>
        </w:rPr>
        <w:lastRenderedPageBreak/>
        <w:t>za poslovni prostor koji koriste mjesni odbori i gradski kotarevi za obavljanje svoje djelatnosti</w:t>
      </w:r>
    </w:p>
    <w:p w14:paraId="00280F54" w14:textId="77777777" w:rsidR="00285865" w:rsidRPr="00F54345" w:rsidRDefault="00285865" w:rsidP="00285865">
      <w:pPr>
        <w:pStyle w:val="ListParagraph"/>
        <w:numPr>
          <w:ilvl w:val="0"/>
          <w:numId w:val="13"/>
        </w:numPr>
        <w:spacing w:after="0"/>
        <w:ind w:hanging="11"/>
        <w:jc w:val="both"/>
        <w:rPr>
          <w:rFonts w:ascii="Times New Roman" w:hAnsi="Times New Roman" w:cs="Times New Roman"/>
          <w:sz w:val="24"/>
          <w:szCs w:val="24"/>
        </w:rPr>
      </w:pPr>
      <w:r w:rsidRPr="00F54345">
        <w:rPr>
          <w:rFonts w:ascii="Times New Roman" w:hAnsi="Times New Roman" w:cs="Times New Roman"/>
          <w:sz w:val="24"/>
          <w:szCs w:val="24"/>
        </w:rPr>
        <w:t>za poslovni prostor koji koriste upravna tijela jedinice regionalne samouprave, a koji na temelju zakona kojim je uređen rad lokalne i područne (regionalne) samouprave obavljaju poslove lokalnog značaja, kojima neposredno ostvaruju potrebe građana.</w:t>
      </w:r>
    </w:p>
    <w:p w14:paraId="1920BE0B" w14:textId="781481E0" w:rsidR="00285865" w:rsidRPr="00F54345" w:rsidRDefault="00285865" w:rsidP="00285865">
      <w:pPr>
        <w:spacing w:after="0"/>
        <w:ind w:firstLine="708"/>
        <w:jc w:val="both"/>
        <w:rPr>
          <w:rFonts w:ascii="Times New Roman" w:hAnsi="Times New Roman" w:cs="Times New Roman"/>
          <w:sz w:val="24"/>
          <w:szCs w:val="24"/>
        </w:rPr>
      </w:pPr>
      <w:r w:rsidRPr="00F54345">
        <w:rPr>
          <w:rFonts w:ascii="Times New Roman" w:hAnsi="Times New Roman" w:cs="Times New Roman"/>
          <w:sz w:val="24"/>
          <w:szCs w:val="24"/>
        </w:rPr>
        <w:t xml:space="preserve">Početni iznos visine zakupnine u javnom natječaju ili iznos ponude za zaključenje ugovora o zakupu za pojedini poslovni prostor određuje Gradonačelnik svojim zaključkom.  </w:t>
      </w:r>
    </w:p>
    <w:p w14:paraId="1827653E" w14:textId="77777777" w:rsidR="00285865" w:rsidRPr="00F54345" w:rsidRDefault="00285865" w:rsidP="00285865">
      <w:pPr>
        <w:spacing w:after="0"/>
        <w:jc w:val="both"/>
        <w:rPr>
          <w:rFonts w:ascii="Times New Roman" w:hAnsi="Times New Roman" w:cs="Times New Roman"/>
          <w:sz w:val="24"/>
          <w:szCs w:val="24"/>
        </w:rPr>
      </w:pPr>
    </w:p>
    <w:p w14:paraId="3A63CCAC" w14:textId="613636F4" w:rsidR="00285865" w:rsidRPr="00F54345" w:rsidRDefault="00285865" w:rsidP="00285865">
      <w:pPr>
        <w:spacing w:after="0"/>
        <w:jc w:val="center"/>
        <w:rPr>
          <w:rFonts w:ascii="Times New Roman" w:hAnsi="Times New Roman" w:cs="Times New Roman"/>
          <w:sz w:val="24"/>
          <w:szCs w:val="24"/>
        </w:rPr>
      </w:pPr>
      <w:r w:rsidRPr="00F54345">
        <w:rPr>
          <w:rFonts w:ascii="Times New Roman" w:hAnsi="Times New Roman" w:cs="Times New Roman"/>
          <w:sz w:val="24"/>
          <w:szCs w:val="24"/>
        </w:rPr>
        <w:t xml:space="preserve">Članak </w:t>
      </w:r>
      <w:r w:rsidR="00AC7268">
        <w:rPr>
          <w:rFonts w:ascii="Times New Roman" w:hAnsi="Times New Roman" w:cs="Times New Roman"/>
          <w:sz w:val="24"/>
          <w:szCs w:val="24"/>
        </w:rPr>
        <w:t>7</w:t>
      </w:r>
      <w:r w:rsidRPr="00F54345">
        <w:rPr>
          <w:rFonts w:ascii="Times New Roman" w:hAnsi="Times New Roman" w:cs="Times New Roman"/>
          <w:sz w:val="24"/>
          <w:szCs w:val="24"/>
        </w:rPr>
        <w:t>.</w:t>
      </w:r>
    </w:p>
    <w:p w14:paraId="38F4663A" w14:textId="3F438AE9" w:rsidR="002869FC" w:rsidRDefault="002869FC" w:rsidP="002869FC">
      <w:pPr>
        <w:spacing w:after="0"/>
        <w:ind w:firstLine="708"/>
        <w:jc w:val="both"/>
        <w:rPr>
          <w:rFonts w:ascii="Times New Roman" w:hAnsi="Times New Roman" w:cs="Times New Roman"/>
          <w:sz w:val="24"/>
          <w:szCs w:val="24"/>
        </w:rPr>
      </w:pPr>
      <w:r>
        <w:rPr>
          <w:rFonts w:ascii="Times New Roman" w:hAnsi="Times New Roman" w:cs="Times New Roman"/>
          <w:sz w:val="24"/>
          <w:szCs w:val="24"/>
        </w:rPr>
        <w:t>Z</w:t>
      </w:r>
      <w:r w:rsidRPr="00EE2AB5">
        <w:rPr>
          <w:rFonts w:ascii="Times New Roman" w:hAnsi="Times New Roman" w:cs="Times New Roman"/>
          <w:sz w:val="24"/>
          <w:szCs w:val="24"/>
        </w:rPr>
        <w:t xml:space="preserve">a vrijeme trajanja </w:t>
      </w:r>
      <w:r>
        <w:rPr>
          <w:rFonts w:ascii="Times New Roman" w:hAnsi="Times New Roman" w:cs="Times New Roman"/>
          <w:sz w:val="24"/>
          <w:szCs w:val="24"/>
        </w:rPr>
        <w:t xml:space="preserve">ugovora </w:t>
      </w:r>
      <w:r w:rsidRPr="00EE2AB5">
        <w:rPr>
          <w:rFonts w:ascii="Times New Roman" w:hAnsi="Times New Roman" w:cs="Times New Roman"/>
          <w:sz w:val="24"/>
          <w:szCs w:val="24"/>
        </w:rPr>
        <w:t xml:space="preserve">zakupa </w:t>
      </w:r>
      <w:r w:rsidR="002B37B8">
        <w:rPr>
          <w:rFonts w:ascii="Times New Roman" w:hAnsi="Times New Roman" w:cs="Times New Roman"/>
          <w:sz w:val="24"/>
          <w:szCs w:val="24"/>
        </w:rPr>
        <w:t xml:space="preserve">poslovnog prostora, </w:t>
      </w:r>
      <w:r>
        <w:rPr>
          <w:rFonts w:ascii="Times New Roman" w:hAnsi="Times New Roman" w:cs="Times New Roman"/>
          <w:sz w:val="24"/>
          <w:szCs w:val="24"/>
        </w:rPr>
        <w:t>z</w:t>
      </w:r>
      <w:r w:rsidRPr="00805C24">
        <w:rPr>
          <w:rFonts w:ascii="Times New Roman" w:hAnsi="Times New Roman" w:cs="Times New Roman"/>
          <w:sz w:val="24"/>
          <w:szCs w:val="24"/>
        </w:rPr>
        <w:t>akupnina</w:t>
      </w:r>
      <w:r>
        <w:rPr>
          <w:rFonts w:ascii="Times New Roman" w:hAnsi="Times New Roman" w:cs="Times New Roman"/>
          <w:sz w:val="24"/>
          <w:szCs w:val="24"/>
        </w:rPr>
        <w:t xml:space="preserve"> će</w:t>
      </w:r>
      <w:r w:rsidRPr="00805C24">
        <w:rPr>
          <w:rFonts w:ascii="Times New Roman" w:hAnsi="Times New Roman" w:cs="Times New Roman"/>
          <w:sz w:val="24"/>
          <w:szCs w:val="24"/>
        </w:rPr>
        <w:t xml:space="preserve"> usklađivati jednom godišnje korištenjem CPI (Consumer price indeks - Indeks potrošačkih cijena), kojega objavljuje Državni zavod za statistiku RH, za cijelo razdoblje trajanja Ugovora, ukoliko CPI na godišnjoj osnovi bude veći od + 3%. Smanjenje CPI neće imati za posljedicu smanjenje ugovorene zakupnine. Radi usklađenja zakupnine prema odredbama ovog stavka neće se sklapati dodatak ovome Ugovoru, nego se Zakupnik obvezuje plaćati usklađenu zakupninu na temelju pisane obavijes</w:t>
      </w:r>
      <w:r>
        <w:rPr>
          <w:rFonts w:ascii="Times New Roman" w:hAnsi="Times New Roman" w:cs="Times New Roman"/>
          <w:sz w:val="24"/>
          <w:szCs w:val="24"/>
        </w:rPr>
        <w:t>ti Grada Korčule.</w:t>
      </w:r>
    </w:p>
    <w:p w14:paraId="31E3B6E6" w14:textId="77777777" w:rsidR="00285865" w:rsidRPr="00F54345" w:rsidRDefault="00285865" w:rsidP="00285865">
      <w:pPr>
        <w:spacing w:after="0"/>
        <w:ind w:firstLine="708"/>
        <w:jc w:val="both"/>
        <w:rPr>
          <w:rFonts w:ascii="Times New Roman" w:hAnsi="Times New Roman" w:cs="Times New Roman"/>
          <w:sz w:val="24"/>
          <w:szCs w:val="24"/>
        </w:rPr>
      </w:pPr>
      <w:r w:rsidRPr="00F54345">
        <w:rPr>
          <w:rFonts w:ascii="Times New Roman" w:hAnsi="Times New Roman" w:cs="Times New Roman"/>
          <w:sz w:val="24"/>
          <w:szCs w:val="24"/>
        </w:rPr>
        <w:t xml:space="preserve">Promjena visine zakupnine utvrđuje se od prvog dana u mjesecu koji slijedi iza objave CPI za prethodnu kalendarsku godinu.   </w:t>
      </w:r>
    </w:p>
    <w:p w14:paraId="07EC53D3" w14:textId="77777777" w:rsidR="00285865" w:rsidRPr="00F54345" w:rsidRDefault="00285865" w:rsidP="00285865">
      <w:pPr>
        <w:spacing w:after="0"/>
        <w:jc w:val="both"/>
        <w:rPr>
          <w:rFonts w:ascii="Times New Roman" w:hAnsi="Times New Roman" w:cs="Times New Roman"/>
          <w:sz w:val="24"/>
          <w:szCs w:val="24"/>
        </w:rPr>
      </w:pPr>
    </w:p>
    <w:p w14:paraId="105876F5" w14:textId="77777777" w:rsidR="00285865" w:rsidRPr="00F54345" w:rsidRDefault="00285865" w:rsidP="00285865">
      <w:pPr>
        <w:spacing w:after="0"/>
        <w:jc w:val="center"/>
        <w:rPr>
          <w:rFonts w:ascii="Times New Roman" w:hAnsi="Times New Roman" w:cs="Times New Roman"/>
          <w:sz w:val="24"/>
          <w:szCs w:val="24"/>
        </w:rPr>
      </w:pPr>
      <w:r w:rsidRPr="00F54345">
        <w:rPr>
          <w:rFonts w:ascii="Times New Roman" w:hAnsi="Times New Roman" w:cs="Times New Roman"/>
          <w:sz w:val="24"/>
          <w:szCs w:val="24"/>
        </w:rPr>
        <w:t>Članak 8.</w:t>
      </w:r>
    </w:p>
    <w:p w14:paraId="2CD85C69" w14:textId="30C8475E" w:rsidR="00285865" w:rsidRPr="00F54345" w:rsidRDefault="00285865" w:rsidP="00285865">
      <w:pPr>
        <w:spacing w:after="0"/>
        <w:jc w:val="both"/>
        <w:rPr>
          <w:rFonts w:ascii="Times New Roman" w:hAnsi="Times New Roman" w:cs="Times New Roman"/>
          <w:sz w:val="24"/>
          <w:szCs w:val="24"/>
        </w:rPr>
      </w:pPr>
      <w:r w:rsidRPr="00F54345">
        <w:rPr>
          <w:rFonts w:ascii="Times New Roman" w:hAnsi="Times New Roman" w:cs="Times New Roman"/>
          <w:sz w:val="24"/>
          <w:szCs w:val="24"/>
        </w:rPr>
        <w:tab/>
        <w:t>Radi određivanja jediničnog iznosa zakupnine po m</w:t>
      </w:r>
      <w:r w:rsidRPr="00F54345">
        <w:rPr>
          <w:rFonts w:ascii="Times New Roman" w:hAnsi="Times New Roman" w:cs="Times New Roman"/>
          <w:sz w:val="24"/>
          <w:szCs w:val="24"/>
          <w:vertAlign w:val="superscript"/>
        </w:rPr>
        <w:t>2</w:t>
      </w:r>
      <w:r w:rsidRPr="00F54345">
        <w:rPr>
          <w:rFonts w:ascii="Times New Roman" w:hAnsi="Times New Roman" w:cs="Times New Roman"/>
          <w:sz w:val="24"/>
          <w:szCs w:val="24"/>
        </w:rPr>
        <w:t>, za poslovne prostore u vlasništvu ili suvlasništvu Grada na području Grada Korčule, utvrđuju se</w:t>
      </w:r>
      <w:r w:rsidR="009F5D17">
        <w:rPr>
          <w:rFonts w:ascii="Times New Roman" w:hAnsi="Times New Roman" w:cs="Times New Roman"/>
          <w:sz w:val="24"/>
          <w:szCs w:val="24"/>
        </w:rPr>
        <w:t xml:space="preserve"> pet</w:t>
      </w:r>
      <w:r w:rsidRPr="00F54345">
        <w:rPr>
          <w:rFonts w:ascii="Times New Roman" w:hAnsi="Times New Roman" w:cs="Times New Roman"/>
          <w:sz w:val="24"/>
          <w:szCs w:val="24"/>
        </w:rPr>
        <w:t xml:space="preserve">  zona: </w:t>
      </w:r>
    </w:p>
    <w:p w14:paraId="035E05F5" w14:textId="77777777" w:rsidR="00285865" w:rsidRPr="00F54345" w:rsidRDefault="00285865" w:rsidP="00285865">
      <w:pPr>
        <w:spacing w:after="0"/>
        <w:jc w:val="both"/>
        <w:rPr>
          <w:rFonts w:ascii="Times New Roman" w:hAnsi="Times New Roman" w:cs="Times New Roman"/>
          <w:sz w:val="24"/>
          <w:szCs w:val="24"/>
        </w:rPr>
      </w:pPr>
      <w:r w:rsidRPr="00F54345">
        <w:rPr>
          <w:rFonts w:ascii="Times New Roman" w:hAnsi="Times New Roman" w:cs="Times New Roman"/>
          <w:sz w:val="24"/>
          <w:szCs w:val="24"/>
        </w:rPr>
        <w:t> </w:t>
      </w:r>
    </w:p>
    <w:tbl>
      <w:tblPr>
        <w:tblW w:w="8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7580"/>
      </w:tblGrid>
      <w:tr w:rsidR="00285865" w:rsidRPr="00F54345" w14:paraId="7A10C044" w14:textId="77777777" w:rsidTr="00F71215">
        <w:trPr>
          <w:trHeight w:val="29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49174B5D" w14:textId="77777777" w:rsidR="00285865" w:rsidRPr="00F54345" w:rsidRDefault="00285865" w:rsidP="00F71215">
            <w:pPr>
              <w:spacing w:before="100" w:beforeAutospacing="1" w:after="100" w:afterAutospacing="1" w:line="240" w:lineRule="auto"/>
              <w:jc w:val="center"/>
              <w:rPr>
                <w:rFonts w:ascii="Times New Roman" w:eastAsia="Times New Roman" w:hAnsi="Times New Roman" w:cs="Times New Roman"/>
                <w:kern w:val="0"/>
                <w:sz w:val="24"/>
                <w:szCs w:val="24"/>
                <w:lang w:eastAsia="hr-HR"/>
                <w14:ligatures w14:val="none"/>
              </w:rPr>
            </w:pPr>
            <w:r w:rsidRPr="00F54345">
              <w:rPr>
                <w:rFonts w:ascii="Times New Roman" w:eastAsia="Times New Roman" w:hAnsi="Times New Roman" w:cs="Times New Roman"/>
                <w:b/>
                <w:kern w:val="0"/>
                <w:sz w:val="24"/>
                <w:szCs w:val="24"/>
                <w:lang w:eastAsia="hr-HR"/>
                <w14:ligatures w14:val="none"/>
              </w:rPr>
              <w:t>ZONA</w:t>
            </w:r>
          </w:p>
        </w:tc>
        <w:tc>
          <w:tcPr>
            <w:tcW w:w="7580" w:type="dxa"/>
            <w:tcBorders>
              <w:top w:val="single" w:sz="4" w:space="0" w:color="auto"/>
              <w:left w:val="single" w:sz="4" w:space="0" w:color="auto"/>
              <w:bottom w:val="single" w:sz="4" w:space="0" w:color="auto"/>
              <w:right w:val="single" w:sz="4" w:space="0" w:color="auto"/>
            </w:tcBorders>
            <w:vAlign w:val="center"/>
            <w:hideMark/>
          </w:tcPr>
          <w:p w14:paraId="1DB313F1" w14:textId="77777777" w:rsidR="00285865" w:rsidRPr="00F54345" w:rsidRDefault="00285865" w:rsidP="00F71215">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F54345">
              <w:rPr>
                <w:rFonts w:ascii="Times New Roman" w:eastAsia="Times New Roman" w:hAnsi="Times New Roman" w:cs="Times New Roman"/>
                <w:b/>
                <w:kern w:val="0"/>
                <w:sz w:val="24"/>
                <w:szCs w:val="24"/>
                <w:lang w:eastAsia="hr-HR"/>
                <w14:ligatures w14:val="none"/>
              </w:rPr>
              <w:t>ULICE I MJESTA</w:t>
            </w:r>
            <w:r w:rsidRPr="00F54345">
              <w:rPr>
                <w:rFonts w:ascii="Times New Roman" w:hAnsi="Times New Roman" w:cs="Times New Roman"/>
                <w:b/>
                <w:sz w:val="24"/>
                <w:szCs w:val="24"/>
              </w:rPr>
              <w:t xml:space="preserve"> </w:t>
            </w:r>
          </w:p>
        </w:tc>
      </w:tr>
      <w:tr w:rsidR="00285865" w:rsidRPr="00F54345" w14:paraId="34D5C21E" w14:textId="77777777" w:rsidTr="00F71215">
        <w:trPr>
          <w:trHeight w:val="275"/>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6FACE7FD" w14:textId="77777777" w:rsidR="00285865" w:rsidRPr="00F54345" w:rsidRDefault="00285865" w:rsidP="00F71215">
            <w:pPr>
              <w:spacing w:before="100" w:beforeAutospacing="1" w:after="100" w:afterAutospacing="1" w:line="240" w:lineRule="auto"/>
              <w:jc w:val="center"/>
              <w:rPr>
                <w:rFonts w:ascii="Times New Roman" w:eastAsia="Times New Roman" w:hAnsi="Times New Roman" w:cs="Times New Roman"/>
                <w:kern w:val="0"/>
                <w:sz w:val="24"/>
                <w:szCs w:val="24"/>
                <w:lang w:eastAsia="hr-HR"/>
                <w14:ligatures w14:val="none"/>
              </w:rPr>
            </w:pPr>
            <w:r w:rsidRPr="00F54345">
              <w:rPr>
                <w:rFonts w:ascii="Times New Roman" w:eastAsia="Times New Roman" w:hAnsi="Times New Roman" w:cs="Times New Roman"/>
                <w:kern w:val="0"/>
                <w:sz w:val="24"/>
                <w:szCs w:val="24"/>
                <w:lang w:eastAsia="hr-HR"/>
                <w14:ligatures w14:val="none"/>
              </w:rPr>
              <w:t>0.</w:t>
            </w:r>
          </w:p>
        </w:tc>
        <w:tc>
          <w:tcPr>
            <w:tcW w:w="7580" w:type="dxa"/>
            <w:tcBorders>
              <w:top w:val="single" w:sz="4" w:space="0" w:color="auto"/>
              <w:left w:val="single" w:sz="4" w:space="0" w:color="auto"/>
              <w:bottom w:val="single" w:sz="4" w:space="0" w:color="auto"/>
              <w:right w:val="single" w:sz="4" w:space="0" w:color="auto"/>
            </w:tcBorders>
            <w:vAlign w:val="center"/>
            <w:hideMark/>
          </w:tcPr>
          <w:p w14:paraId="574CB557" w14:textId="77777777" w:rsidR="00285865" w:rsidRPr="00F63E9B" w:rsidRDefault="00285865" w:rsidP="00F71215">
            <w:pPr>
              <w:spacing w:before="7" w:line="242" w:lineRule="auto"/>
              <w:ind w:right="138"/>
              <w:jc w:val="both"/>
              <w:rPr>
                <w:rFonts w:ascii="Times New Roman" w:hAnsi="Times New Roman" w:cs="Times New Roman"/>
                <w:bCs/>
                <w:sz w:val="24"/>
                <w:szCs w:val="24"/>
              </w:rPr>
            </w:pPr>
            <w:r w:rsidRPr="00F63E9B">
              <w:rPr>
                <w:rFonts w:ascii="Times New Roman" w:hAnsi="Times New Roman" w:cs="Times New Roman"/>
                <w:bCs/>
                <w:sz w:val="24"/>
                <w:szCs w:val="24"/>
              </w:rPr>
              <w:t>obuhvaća dio grada Korčule i to: Trg braće A. i S. Radića, Ulicu korčulanskog statuta 1214., Trg sv. Marka, Šetalište Petra Kanavelića, Ulicu sv. Barbare i Trg korčulanskih klesara i kipara.</w:t>
            </w:r>
          </w:p>
        </w:tc>
      </w:tr>
      <w:tr w:rsidR="00285865" w:rsidRPr="00F54345" w14:paraId="6FF693E3" w14:textId="77777777" w:rsidTr="00F71215">
        <w:trPr>
          <w:trHeight w:val="583"/>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0784C7E0" w14:textId="77777777" w:rsidR="00285865" w:rsidRPr="00F54345" w:rsidRDefault="00285865" w:rsidP="00F71215">
            <w:pPr>
              <w:spacing w:before="100" w:beforeAutospacing="1" w:after="100" w:afterAutospacing="1" w:line="240" w:lineRule="auto"/>
              <w:jc w:val="center"/>
              <w:rPr>
                <w:rFonts w:ascii="Times New Roman" w:eastAsia="Times New Roman" w:hAnsi="Times New Roman" w:cs="Times New Roman"/>
                <w:kern w:val="0"/>
                <w:sz w:val="24"/>
                <w:szCs w:val="24"/>
                <w:lang w:eastAsia="hr-HR"/>
                <w14:ligatures w14:val="none"/>
              </w:rPr>
            </w:pPr>
            <w:r w:rsidRPr="00F54345">
              <w:rPr>
                <w:rFonts w:ascii="Times New Roman" w:eastAsia="Times New Roman" w:hAnsi="Times New Roman" w:cs="Times New Roman"/>
                <w:kern w:val="0"/>
                <w:sz w:val="24"/>
                <w:szCs w:val="24"/>
                <w:lang w:eastAsia="hr-HR"/>
                <w14:ligatures w14:val="none"/>
              </w:rPr>
              <w:t>1.</w:t>
            </w:r>
          </w:p>
        </w:tc>
        <w:tc>
          <w:tcPr>
            <w:tcW w:w="7580" w:type="dxa"/>
            <w:tcBorders>
              <w:top w:val="single" w:sz="4" w:space="0" w:color="auto"/>
              <w:left w:val="single" w:sz="4" w:space="0" w:color="auto"/>
              <w:bottom w:val="single" w:sz="4" w:space="0" w:color="auto"/>
              <w:right w:val="single" w:sz="4" w:space="0" w:color="auto"/>
            </w:tcBorders>
            <w:vAlign w:val="center"/>
            <w:hideMark/>
          </w:tcPr>
          <w:p w14:paraId="42D4921F" w14:textId="67CE4C7D" w:rsidR="00285865" w:rsidRPr="00F63E9B" w:rsidRDefault="00F63E9B" w:rsidP="00F63E9B">
            <w:pPr>
              <w:spacing w:before="100" w:beforeAutospacing="1" w:after="100" w:afterAutospacing="1" w:line="240" w:lineRule="auto"/>
              <w:jc w:val="both"/>
              <w:rPr>
                <w:rFonts w:ascii="Times New Roman" w:eastAsia="Times New Roman" w:hAnsi="Times New Roman" w:cs="Times New Roman"/>
                <w:bCs/>
                <w:kern w:val="0"/>
                <w:sz w:val="24"/>
                <w:szCs w:val="24"/>
                <w:lang w:eastAsia="hr-HR"/>
                <w14:ligatures w14:val="none"/>
              </w:rPr>
            </w:pPr>
            <w:r w:rsidRPr="00F63E9B">
              <w:rPr>
                <w:rFonts w:ascii="Times New Roman" w:hAnsi="Times New Roman" w:cs="Times New Roman"/>
                <w:bCs/>
                <w:sz w:val="24"/>
                <w:szCs w:val="24"/>
              </w:rPr>
              <w:t xml:space="preserve">obuhvaća dio grada Korčule i to sve pobočne ulice lijevo i desno od Trga A. i S. Radića, Ulice korčulanskog statuta 1214, Trga sv. Marka i ulice sv. Roka </w:t>
            </w:r>
            <w:r w:rsidR="00285865" w:rsidRPr="00F63E9B">
              <w:rPr>
                <w:rFonts w:ascii="Times New Roman" w:hAnsi="Times New Roman" w:cs="Times New Roman"/>
                <w:bCs/>
                <w:sz w:val="24"/>
                <w:szCs w:val="24"/>
              </w:rPr>
              <w:t xml:space="preserve">Trg kralja Tomislava, Obala dr. Franje Tuđmana, Plakata 19. travnja 1921, Trg Petra Šegedina, Obala Vinka Paletina, Put sv. Nikole, Ulicu HBZ, Obalu korčulanskih brodograditelja, </w:t>
            </w:r>
            <w:r w:rsidRPr="00F63E9B">
              <w:rPr>
                <w:rFonts w:ascii="Times New Roman" w:hAnsi="Times New Roman" w:cs="Times New Roman"/>
                <w:bCs/>
                <w:sz w:val="24"/>
                <w:szCs w:val="24"/>
              </w:rPr>
              <w:t xml:space="preserve">Trg Pomirenja, Foša, </w:t>
            </w:r>
            <w:r w:rsidR="00285865" w:rsidRPr="00F63E9B">
              <w:rPr>
                <w:rFonts w:ascii="Times New Roman" w:hAnsi="Times New Roman" w:cs="Times New Roman"/>
                <w:bCs/>
                <w:sz w:val="24"/>
                <w:szCs w:val="24"/>
              </w:rPr>
              <w:t>Prolaz tri sulara, Punta Jurana, Ulicu 22.lipnja 1941., Ulicu Pelavin mir, Šetalište Frana Kršinića</w:t>
            </w:r>
            <w:r w:rsidRPr="00F63E9B">
              <w:rPr>
                <w:rFonts w:ascii="Times New Roman" w:hAnsi="Times New Roman" w:cs="Times New Roman"/>
                <w:bCs/>
                <w:sz w:val="24"/>
                <w:szCs w:val="24"/>
              </w:rPr>
              <w:t>.</w:t>
            </w:r>
          </w:p>
        </w:tc>
      </w:tr>
      <w:tr w:rsidR="00285865" w:rsidRPr="00F54345" w14:paraId="347B160C" w14:textId="77777777" w:rsidTr="00F71215">
        <w:trPr>
          <w:trHeight w:val="567"/>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6194697E" w14:textId="77777777" w:rsidR="00285865" w:rsidRPr="00F54345" w:rsidRDefault="00285865" w:rsidP="00F71215">
            <w:pPr>
              <w:spacing w:before="100" w:beforeAutospacing="1" w:after="100" w:afterAutospacing="1" w:line="240" w:lineRule="auto"/>
              <w:jc w:val="center"/>
              <w:rPr>
                <w:rFonts w:ascii="Times New Roman" w:eastAsia="Times New Roman" w:hAnsi="Times New Roman" w:cs="Times New Roman"/>
                <w:kern w:val="0"/>
                <w:sz w:val="24"/>
                <w:szCs w:val="24"/>
                <w:lang w:eastAsia="hr-HR"/>
                <w14:ligatures w14:val="none"/>
              </w:rPr>
            </w:pPr>
            <w:r w:rsidRPr="00F54345">
              <w:rPr>
                <w:rFonts w:ascii="Times New Roman" w:eastAsia="Times New Roman" w:hAnsi="Times New Roman" w:cs="Times New Roman"/>
                <w:kern w:val="0"/>
                <w:sz w:val="24"/>
                <w:szCs w:val="24"/>
                <w:lang w:eastAsia="hr-HR"/>
                <w14:ligatures w14:val="none"/>
              </w:rPr>
              <w:t>2.</w:t>
            </w:r>
          </w:p>
        </w:tc>
        <w:tc>
          <w:tcPr>
            <w:tcW w:w="7580" w:type="dxa"/>
            <w:tcBorders>
              <w:top w:val="single" w:sz="4" w:space="0" w:color="auto"/>
              <w:left w:val="single" w:sz="4" w:space="0" w:color="auto"/>
              <w:bottom w:val="single" w:sz="4" w:space="0" w:color="auto"/>
              <w:right w:val="single" w:sz="4" w:space="0" w:color="auto"/>
            </w:tcBorders>
            <w:vAlign w:val="center"/>
            <w:hideMark/>
          </w:tcPr>
          <w:p w14:paraId="159FF4B2" w14:textId="77777777" w:rsidR="00285865" w:rsidRPr="00F63E9B" w:rsidRDefault="00285865" w:rsidP="00F71215">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F63E9B">
              <w:rPr>
                <w:rFonts w:ascii="Times New Roman" w:eastAsia="Times New Roman" w:hAnsi="Times New Roman" w:cs="Times New Roman"/>
                <w:kern w:val="0"/>
                <w:sz w:val="24"/>
                <w:szCs w:val="24"/>
                <w:lang w:eastAsia="hr-HR"/>
                <w14:ligatures w14:val="none"/>
              </w:rPr>
              <w:t xml:space="preserve">obuhvaća ostale dijelove grada Korčule koji nisu uključeni u 1. zonu </w:t>
            </w:r>
          </w:p>
        </w:tc>
      </w:tr>
      <w:tr w:rsidR="00285865" w:rsidRPr="00F54345" w14:paraId="25BB50C4" w14:textId="77777777" w:rsidTr="00F71215">
        <w:trPr>
          <w:trHeight w:val="86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7109ABD7" w14:textId="77777777" w:rsidR="00285865" w:rsidRPr="00F54345" w:rsidRDefault="00285865" w:rsidP="00F71215">
            <w:pPr>
              <w:spacing w:before="100" w:beforeAutospacing="1" w:after="100" w:afterAutospacing="1" w:line="240" w:lineRule="auto"/>
              <w:jc w:val="center"/>
              <w:rPr>
                <w:rFonts w:ascii="Times New Roman" w:eastAsia="Times New Roman" w:hAnsi="Times New Roman" w:cs="Times New Roman"/>
                <w:kern w:val="0"/>
                <w:sz w:val="24"/>
                <w:szCs w:val="24"/>
                <w:lang w:eastAsia="hr-HR"/>
                <w14:ligatures w14:val="none"/>
              </w:rPr>
            </w:pPr>
            <w:r w:rsidRPr="00F54345">
              <w:rPr>
                <w:rFonts w:ascii="Times New Roman" w:eastAsia="Times New Roman" w:hAnsi="Times New Roman" w:cs="Times New Roman"/>
                <w:kern w:val="0"/>
                <w:sz w:val="24"/>
                <w:szCs w:val="24"/>
                <w:lang w:eastAsia="hr-HR"/>
                <w14:ligatures w14:val="none"/>
              </w:rPr>
              <w:t>3.</w:t>
            </w:r>
          </w:p>
        </w:tc>
        <w:tc>
          <w:tcPr>
            <w:tcW w:w="7580" w:type="dxa"/>
            <w:tcBorders>
              <w:top w:val="single" w:sz="4" w:space="0" w:color="auto"/>
              <w:left w:val="single" w:sz="4" w:space="0" w:color="auto"/>
              <w:bottom w:val="single" w:sz="4" w:space="0" w:color="auto"/>
              <w:right w:val="single" w:sz="4" w:space="0" w:color="auto"/>
            </w:tcBorders>
            <w:vAlign w:val="center"/>
            <w:hideMark/>
          </w:tcPr>
          <w:p w14:paraId="1B123D03" w14:textId="77777777" w:rsidR="00285865" w:rsidRPr="00F54345" w:rsidRDefault="00285865" w:rsidP="00F71215">
            <w:pPr>
              <w:spacing w:before="100" w:beforeAutospacing="1" w:after="100" w:afterAutospacing="1" w:line="240" w:lineRule="auto"/>
              <w:jc w:val="both"/>
              <w:rPr>
                <w:rFonts w:ascii="Times New Roman" w:eastAsia="Times New Roman" w:hAnsi="Times New Roman" w:cs="Times New Roman"/>
                <w:b/>
                <w:bCs/>
                <w:kern w:val="0"/>
                <w:sz w:val="24"/>
                <w:szCs w:val="24"/>
                <w:lang w:eastAsia="hr-HR"/>
                <w14:ligatures w14:val="none"/>
              </w:rPr>
            </w:pPr>
            <w:r w:rsidRPr="00F63E9B">
              <w:rPr>
                <w:rFonts w:ascii="Times New Roman" w:eastAsia="Times New Roman" w:hAnsi="Times New Roman" w:cs="Times New Roman"/>
                <w:kern w:val="0"/>
                <w:sz w:val="24"/>
                <w:szCs w:val="24"/>
                <w:lang w:eastAsia="hr-HR"/>
                <w14:ligatures w14:val="none"/>
              </w:rPr>
              <w:t>Obuhvaća dio naselja Žrnovo (Kampuš, Medvinjak, Žrnovska Banja, Vrbovica, naselje Račišće, naselje Kneže, te dio naselja Čara (Zavalatica</w:t>
            </w:r>
            <w:r w:rsidRPr="00F54345">
              <w:rPr>
                <w:rFonts w:ascii="Times New Roman" w:eastAsia="Times New Roman" w:hAnsi="Times New Roman" w:cs="Times New Roman"/>
                <w:b/>
                <w:bCs/>
                <w:kern w:val="0"/>
                <w:sz w:val="24"/>
                <w:szCs w:val="24"/>
                <w:lang w:eastAsia="hr-HR"/>
                <w14:ligatures w14:val="none"/>
              </w:rPr>
              <w:t>)</w:t>
            </w:r>
          </w:p>
        </w:tc>
      </w:tr>
      <w:tr w:rsidR="00285865" w:rsidRPr="00F54345" w14:paraId="7E4714AC" w14:textId="77777777" w:rsidTr="00F71215">
        <w:trPr>
          <w:trHeight w:val="290"/>
          <w:jc w:val="center"/>
        </w:trPr>
        <w:tc>
          <w:tcPr>
            <w:tcW w:w="936" w:type="dxa"/>
            <w:tcBorders>
              <w:top w:val="single" w:sz="4" w:space="0" w:color="auto"/>
              <w:left w:val="single" w:sz="4" w:space="0" w:color="auto"/>
              <w:bottom w:val="single" w:sz="4" w:space="0" w:color="auto"/>
              <w:right w:val="single" w:sz="4" w:space="0" w:color="auto"/>
            </w:tcBorders>
            <w:vAlign w:val="center"/>
            <w:hideMark/>
          </w:tcPr>
          <w:p w14:paraId="1E163D48" w14:textId="77777777" w:rsidR="00285865" w:rsidRPr="00F54345" w:rsidRDefault="00285865" w:rsidP="00F71215">
            <w:pPr>
              <w:spacing w:before="100" w:beforeAutospacing="1" w:after="100" w:afterAutospacing="1" w:line="240" w:lineRule="auto"/>
              <w:jc w:val="center"/>
              <w:rPr>
                <w:rFonts w:ascii="Times New Roman" w:eastAsia="Times New Roman" w:hAnsi="Times New Roman" w:cs="Times New Roman"/>
                <w:kern w:val="0"/>
                <w:sz w:val="24"/>
                <w:szCs w:val="24"/>
                <w:lang w:eastAsia="hr-HR"/>
                <w14:ligatures w14:val="none"/>
              </w:rPr>
            </w:pPr>
            <w:r w:rsidRPr="00F54345">
              <w:rPr>
                <w:rFonts w:ascii="Times New Roman" w:eastAsia="Times New Roman" w:hAnsi="Times New Roman" w:cs="Times New Roman"/>
                <w:kern w:val="0"/>
                <w:sz w:val="24"/>
                <w:szCs w:val="24"/>
                <w:lang w:eastAsia="hr-HR"/>
                <w14:ligatures w14:val="none"/>
              </w:rPr>
              <w:t>4.</w:t>
            </w:r>
          </w:p>
        </w:tc>
        <w:tc>
          <w:tcPr>
            <w:tcW w:w="7580" w:type="dxa"/>
            <w:tcBorders>
              <w:top w:val="single" w:sz="4" w:space="0" w:color="auto"/>
              <w:left w:val="single" w:sz="4" w:space="0" w:color="auto"/>
              <w:bottom w:val="single" w:sz="4" w:space="0" w:color="auto"/>
              <w:right w:val="single" w:sz="4" w:space="0" w:color="auto"/>
            </w:tcBorders>
            <w:vAlign w:val="center"/>
            <w:hideMark/>
          </w:tcPr>
          <w:p w14:paraId="5639B0F9" w14:textId="77777777" w:rsidR="00285865" w:rsidRPr="00F63E9B" w:rsidRDefault="00285865" w:rsidP="00F71215">
            <w:pPr>
              <w:spacing w:before="100" w:beforeAutospacing="1" w:after="100" w:afterAutospacing="1" w:line="240" w:lineRule="auto"/>
              <w:jc w:val="both"/>
              <w:rPr>
                <w:rFonts w:ascii="Times New Roman" w:eastAsia="Times New Roman" w:hAnsi="Times New Roman" w:cs="Times New Roman"/>
                <w:kern w:val="0"/>
                <w:sz w:val="24"/>
                <w:szCs w:val="24"/>
                <w:lang w:eastAsia="hr-HR"/>
                <w14:ligatures w14:val="none"/>
              </w:rPr>
            </w:pPr>
            <w:r w:rsidRPr="00F63E9B">
              <w:rPr>
                <w:rFonts w:ascii="Times New Roman" w:eastAsia="Times New Roman" w:hAnsi="Times New Roman" w:cs="Times New Roman"/>
                <w:kern w:val="0"/>
                <w:sz w:val="24"/>
                <w:szCs w:val="24"/>
                <w:lang w:eastAsia="hr-HR"/>
                <w14:ligatures w14:val="none"/>
              </w:rPr>
              <w:t>Obuhvaća dijelove naselja Žrnovo i Čara koji nisu uključeni u 3. zonu te naselje Pupnat</w:t>
            </w:r>
          </w:p>
        </w:tc>
      </w:tr>
    </w:tbl>
    <w:p w14:paraId="07F110FC" w14:textId="77777777" w:rsidR="00285865" w:rsidRPr="00F54345" w:rsidRDefault="00285865" w:rsidP="00285865">
      <w:pPr>
        <w:spacing w:after="0"/>
        <w:rPr>
          <w:rFonts w:ascii="Times New Roman" w:hAnsi="Times New Roman" w:cs="Times New Roman"/>
          <w:sz w:val="24"/>
          <w:szCs w:val="24"/>
        </w:rPr>
      </w:pPr>
    </w:p>
    <w:p w14:paraId="462548D2" w14:textId="77777777" w:rsidR="00285865" w:rsidRPr="00F54345" w:rsidRDefault="00285865" w:rsidP="00285865">
      <w:pPr>
        <w:spacing w:after="0"/>
        <w:rPr>
          <w:rFonts w:ascii="Times New Roman" w:hAnsi="Times New Roman" w:cs="Times New Roman"/>
          <w:sz w:val="24"/>
          <w:szCs w:val="24"/>
        </w:rPr>
      </w:pPr>
      <w:r w:rsidRPr="00F54345">
        <w:rPr>
          <w:rFonts w:ascii="Times New Roman" w:hAnsi="Times New Roman" w:cs="Times New Roman"/>
          <w:sz w:val="24"/>
          <w:szCs w:val="24"/>
        </w:rPr>
        <w:t>III. ODREĐIVANJE DJELATNOSTI</w:t>
      </w:r>
    </w:p>
    <w:p w14:paraId="1F677FC0" w14:textId="77777777" w:rsidR="00285865" w:rsidRPr="00F54345" w:rsidRDefault="00285865" w:rsidP="00285865">
      <w:pPr>
        <w:spacing w:after="0"/>
        <w:rPr>
          <w:rFonts w:ascii="Times New Roman" w:hAnsi="Times New Roman" w:cs="Times New Roman"/>
          <w:sz w:val="24"/>
          <w:szCs w:val="24"/>
        </w:rPr>
      </w:pPr>
    </w:p>
    <w:p w14:paraId="609CABF6" w14:textId="49D1925D" w:rsidR="00285865" w:rsidRPr="00F54345" w:rsidRDefault="00285865" w:rsidP="00285865">
      <w:pPr>
        <w:spacing w:after="0"/>
        <w:jc w:val="center"/>
        <w:rPr>
          <w:rFonts w:ascii="Times New Roman" w:hAnsi="Times New Roman" w:cs="Times New Roman"/>
          <w:sz w:val="24"/>
          <w:szCs w:val="24"/>
        </w:rPr>
      </w:pPr>
      <w:r w:rsidRPr="00F54345">
        <w:rPr>
          <w:rFonts w:ascii="Times New Roman" w:hAnsi="Times New Roman" w:cs="Times New Roman"/>
          <w:sz w:val="24"/>
          <w:szCs w:val="24"/>
        </w:rPr>
        <w:t xml:space="preserve">Članak </w:t>
      </w:r>
      <w:r w:rsidR="00AC7268">
        <w:rPr>
          <w:rFonts w:ascii="Times New Roman" w:hAnsi="Times New Roman" w:cs="Times New Roman"/>
          <w:sz w:val="24"/>
          <w:szCs w:val="24"/>
        </w:rPr>
        <w:t>9</w:t>
      </w:r>
      <w:r w:rsidRPr="00F54345">
        <w:rPr>
          <w:rFonts w:ascii="Times New Roman" w:hAnsi="Times New Roman" w:cs="Times New Roman"/>
          <w:sz w:val="24"/>
          <w:szCs w:val="24"/>
        </w:rPr>
        <w:t>.</w:t>
      </w:r>
    </w:p>
    <w:p w14:paraId="757DD395" w14:textId="528EAE32" w:rsidR="00285865" w:rsidRPr="00F54345" w:rsidRDefault="00285865" w:rsidP="00285865">
      <w:pPr>
        <w:spacing w:after="0"/>
        <w:ind w:firstLine="708"/>
        <w:jc w:val="both"/>
        <w:rPr>
          <w:rFonts w:ascii="Times New Roman" w:hAnsi="Times New Roman" w:cs="Times New Roman"/>
          <w:sz w:val="24"/>
          <w:szCs w:val="24"/>
        </w:rPr>
      </w:pPr>
      <w:r w:rsidRPr="00F54345">
        <w:rPr>
          <w:rFonts w:ascii="Times New Roman" w:hAnsi="Times New Roman" w:cs="Times New Roman"/>
          <w:sz w:val="24"/>
          <w:szCs w:val="24"/>
        </w:rPr>
        <w:t>Gradonačelnik određuje djelatnost koja će se obavljati u poslovnom prostoru koji daje u zakup.</w:t>
      </w:r>
    </w:p>
    <w:p w14:paraId="772AE573" w14:textId="657D03CC" w:rsidR="00285865" w:rsidRPr="00F54345" w:rsidRDefault="00285865" w:rsidP="00285865">
      <w:pPr>
        <w:spacing w:after="0"/>
        <w:ind w:firstLine="708"/>
        <w:jc w:val="both"/>
        <w:rPr>
          <w:rFonts w:ascii="Times New Roman" w:hAnsi="Times New Roman" w:cs="Times New Roman"/>
          <w:sz w:val="24"/>
          <w:szCs w:val="24"/>
        </w:rPr>
      </w:pPr>
      <w:r w:rsidRPr="00F54345">
        <w:rPr>
          <w:rFonts w:ascii="Times New Roman" w:hAnsi="Times New Roman" w:cs="Times New Roman"/>
          <w:sz w:val="24"/>
          <w:szCs w:val="24"/>
        </w:rPr>
        <w:lastRenderedPageBreak/>
        <w:t>Promjena</w:t>
      </w:r>
      <w:r w:rsidR="00AC7268">
        <w:rPr>
          <w:rFonts w:ascii="Times New Roman" w:hAnsi="Times New Roman" w:cs="Times New Roman"/>
          <w:sz w:val="24"/>
          <w:szCs w:val="24"/>
        </w:rPr>
        <w:t xml:space="preserve"> </w:t>
      </w:r>
      <w:r w:rsidRPr="00F54345">
        <w:rPr>
          <w:rFonts w:ascii="Times New Roman" w:hAnsi="Times New Roman" w:cs="Times New Roman"/>
          <w:sz w:val="24"/>
          <w:szCs w:val="24"/>
        </w:rPr>
        <w:t>djelatnosti, koja se obavlja u poslovnom prostoru koji je u zakupu, nije dopuštena.</w:t>
      </w:r>
    </w:p>
    <w:p w14:paraId="43B16364" w14:textId="77777777" w:rsidR="00285865" w:rsidRPr="00F54345" w:rsidRDefault="00285865" w:rsidP="00285865">
      <w:pPr>
        <w:spacing w:after="0"/>
        <w:ind w:firstLine="708"/>
        <w:jc w:val="both"/>
        <w:rPr>
          <w:rFonts w:ascii="Times New Roman" w:hAnsi="Times New Roman" w:cs="Times New Roman"/>
          <w:sz w:val="24"/>
          <w:szCs w:val="24"/>
        </w:rPr>
      </w:pPr>
    </w:p>
    <w:p w14:paraId="073EBB7D" w14:textId="08288887" w:rsidR="00285865" w:rsidRPr="00F54345" w:rsidRDefault="00285865" w:rsidP="00285865">
      <w:pPr>
        <w:spacing w:after="0"/>
        <w:jc w:val="center"/>
        <w:rPr>
          <w:rFonts w:ascii="Times New Roman" w:hAnsi="Times New Roman" w:cs="Times New Roman"/>
          <w:sz w:val="24"/>
          <w:szCs w:val="24"/>
        </w:rPr>
      </w:pPr>
      <w:r w:rsidRPr="00F54345">
        <w:rPr>
          <w:rFonts w:ascii="Times New Roman" w:hAnsi="Times New Roman" w:cs="Times New Roman"/>
          <w:sz w:val="24"/>
          <w:szCs w:val="24"/>
        </w:rPr>
        <w:t>Članak 1</w:t>
      </w:r>
      <w:r w:rsidR="00AC7268">
        <w:rPr>
          <w:rFonts w:ascii="Times New Roman" w:hAnsi="Times New Roman" w:cs="Times New Roman"/>
          <w:sz w:val="24"/>
          <w:szCs w:val="24"/>
        </w:rPr>
        <w:t>0</w:t>
      </w:r>
      <w:r w:rsidRPr="00F54345">
        <w:rPr>
          <w:rFonts w:ascii="Times New Roman" w:hAnsi="Times New Roman" w:cs="Times New Roman"/>
          <w:sz w:val="24"/>
          <w:szCs w:val="24"/>
        </w:rPr>
        <w:t>.</w:t>
      </w:r>
    </w:p>
    <w:p w14:paraId="0CAB5AD1" w14:textId="77777777" w:rsidR="00285865" w:rsidRPr="00F54345" w:rsidRDefault="00285865" w:rsidP="00285865">
      <w:pPr>
        <w:spacing w:after="0"/>
        <w:ind w:firstLine="708"/>
        <w:jc w:val="both"/>
        <w:rPr>
          <w:rFonts w:ascii="Times New Roman" w:hAnsi="Times New Roman" w:cs="Times New Roman"/>
          <w:sz w:val="24"/>
          <w:szCs w:val="24"/>
        </w:rPr>
      </w:pPr>
      <w:r w:rsidRPr="00F54345">
        <w:rPr>
          <w:rFonts w:ascii="Times New Roman" w:hAnsi="Times New Roman" w:cs="Times New Roman"/>
          <w:sz w:val="24"/>
          <w:szCs w:val="24"/>
        </w:rPr>
        <w:t>Djelatnost koja se obavlja u poslovnom prostoru određuje se u pravilu, sukladno nomenklaturi iz nacionale klasifikacije djelatnosti.</w:t>
      </w:r>
    </w:p>
    <w:p w14:paraId="24C7C471" w14:textId="77777777" w:rsidR="00285865" w:rsidRPr="00F54345" w:rsidRDefault="00285865" w:rsidP="00285865">
      <w:pPr>
        <w:spacing w:after="0"/>
        <w:jc w:val="both"/>
        <w:rPr>
          <w:rFonts w:ascii="Times New Roman" w:hAnsi="Times New Roman" w:cs="Times New Roman"/>
          <w:sz w:val="24"/>
          <w:szCs w:val="24"/>
        </w:rPr>
      </w:pPr>
    </w:p>
    <w:p w14:paraId="1EC7E597" w14:textId="25D9BBAA" w:rsidR="00285865" w:rsidRPr="00F54345" w:rsidRDefault="00285865" w:rsidP="00285865">
      <w:pPr>
        <w:spacing w:after="0"/>
        <w:jc w:val="center"/>
        <w:rPr>
          <w:rFonts w:ascii="Times New Roman" w:hAnsi="Times New Roman" w:cs="Times New Roman"/>
          <w:sz w:val="24"/>
          <w:szCs w:val="24"/>
        </w:rPr>
      </w:pPr>
      <w:r w:rsidRPr="00F54345">
        <w:rPr>
          <w:rFonts w:ascii="Times New Roman" w:hAnsi="Times New Roman" w:cs="Times New Roman"/>
          <w:sz w:val="24"/>
          <w:szCs w:val="24"/>
        </w:rPr>
        <w:t>Članak 1</w:t>
      </w:r>
      <w:r w:rsidR="00AC7268">
        <w:rPr>
          <w:rFonts w:ascii="Times New Roman" w:hAnsi="Times New Roman" w:cs="Times New Roman"/>
          <w:sz w:val="24"/>
          <w:szCs w:val="24"/>
        </w:rPr>
        <w:t>1</w:t>
      </w:r>
      <w:r w:rsidRPr="00F54345">
        <w:rPr>
          <w:rFonts w:ascii="Times New Roman" w:hAnsi="Times New Roman" w:cs="Times New Roman"/>
          <w:sz w:val="24"/>
          <w:szCs w:val="24"/>
        </w:rPr>
        <w:t>.</w:t>
      </w:r>
    </w:p>
    <w:p w14:paraId="75BF90B8" w14:textId="0CD481BA" w:rsidR="00285865" w:rsidRPr="00F54345" w:rsidRDefault="00285865" w:rsidP="00285865">
      <w:pPr>
        <w:spacing w:after="0"/>
        <w:ind w:firstLine="708"/>
        <w:jc w:val="both"/>
        <w:rPr>
          <w:rFonts w:ascii="Times New Roman" w:hAnsi="Times New Roman" w:cs="Times New Roman"/>
          <w:sz w:val="24"/>
          <w:szCs w:val="24"/>
        </w:rPr>
      </w:pPr>
      <w:r w:rsidRPr="00F54345">
        <w:rPr>
          <w:rFonts w:ascii="Times New Roman" w:hAnsi="Times New Roman" w:cs="Times New Roman"/>
          <w:sz w:val="24"/>
          <w:szCs w:val="24"/>
        </w:rPr>
        <w:t xml:space="preserve">Za određivanje zakupnine utvrđuju se </w:t>
      </w:r>
      <w:r w:rsidR="00EC5968">
        <w:rPr>
          <w:rFonts w:ascii="Times New Roman" w:hAnsi="Times New Roman" w:cs="Times New Roman"/>
          <w:sz w:val="24"/>
          <w:szCs w:val="24"/>
        </w:rPr>
        <w:t>četiri</w:t>
      </w:r>
      <w:r w:rsidRPr="00F54345">
        <w:rPr>
          <w:rFonts w:ascii="Times New Roman" w:hAnsi="Times New Roman" w:cs="Times New Roman"/>
          <w:sz w:val="24"/>
          <w:szCs w:val="24"/>
        </w:rPr>
        <w:t xml:space="preserve"> </w:t>
      </w:r>
      <w:r>
        <w:rPr>
          <w:rFonts w:ascii="Times New Roman" w:hAnsi="Times New Roman" w:cs="Times New Roman"/>
          <w:sz w:val="24"/>
          <w:szCs w:val="24"/>
        </w:rPr>
        <w:t>skupine</w:t>
      </w:r>
      <w:r w:rsidRPr="00F54345">
        <w:rPr>
          <w:rFonts w:ascii="Times New Roman" w:hAnsi="Times New Roman" w:cs="Times New Roman"/>
          <w:sz w:val="24"/>
          <w:szCs w:val="24"/>
        </w:rPr>
        <w:t xml:space="preserve"> djelatnosti.</w:t>
      </w:r>
    </w:p>
    <w:p w14:paraId="511FCBE4" w14:textId="77777777" w:rsidR="00285865" w:rsidRPr="00F54345" w:rsidRDefault="00285865" w:rsidP="00285865">
      <w:pPr>
        <w:spacing w:after="0"/>
        <w:jc w:val="both"/>
        <w:rPr>
          <w:rFonts w:ascii="Times New Roman" w:hAnsi="Times New Roman" w:cs="Times New Roman"/>
          <w:sz w:val="24"/>
          <w:szCs w:val="24"/>
        </w:rPr>
      </w:pPr>
    </w:p>
    <w:p w14:paraId="4BDDDD24" w14:textId="1EF577DA" w:rsidR="00285865" w:rsidRPr="00F54345" w:rsidRDefault="00285865" w:rsidP="00285865">
      <w:pPr>
        <w:spacing w:after="0"/>
        <w:jc w:val="center"/>
        <w:rPr>
          <w:rFonts w:ascii="Times New Roman" w:hAnsi="Times New Roman" w:cs="Times New Roman"/>
          <w:sz w:val="24"/>
          <w:szCs w:val="24"/>
        </w:rPr>
      </w:pPr>
      <w:r w:rsidRPr="00F54345">
        <w:rPr>
          <w:rFonts w:ascii="Times New Roman" w:hAnsi="Times New Roman" w:cs="Times New Roman"/>
          <w:sz w:val="24"/>
          <w:szCs w:val="24"/>
        </w:rPr>
        <w:t>Članak 1</w:t>
      </w:r>
      <w:r w:rsidR="00AC7268">
        <w:rPr>
          <w:rFonts w:ascii="Times New Roman" w:hAnsi="Times New Roman" w:cs="Times New Roman"/>
          <w:sz w:val="24"/>
          <w:szCs w:val="24"/>
        </w:rPr>
        <w:t>2</w:t>
      </w:r>
      <w:r w:rsidRPr="00F54345">
        <w:rPr>
          <w:rFonts w:ascii="Times New Roman" w:hAnsi="Times New Roman" w:cs="Times New Roman"/>
          <w:sz w:val="24"/>
          <w:szCs w:val="24"/>
        </w:rPr>
        <w:t xml:space="preserve">. </w:t>
      </w:r>
    </w:p>
    <w:p w14:paraId="19799CD3" w14:textId="77777777" w:rsidR="00285865" w:rsidRPr="00F54345" w:rsidRDefault="00285865" w:rsidP="00285865">
      <w:pPr>
        <w:spacing w:after="0"/>
        <w:ind w:firstLine="708"/>
        <w:jc w:val="both"/>
        <w:rPr>
          <w:rFonts w:ascii="Times New Roman" w:hAnsi="Times New Roman" w:cs="Times New Roman"/>
          <w:sz w:val="24"/>
          <w:szCs w:val="24"/>
        </w:rPr>
      </w:pPr>
      <w:r w:rsidRPr="00F54345">
        <w:rPr>
          <w:rFonts w:ascii="Times New Roman" w:hAnsi="Times New Roman" w:cs="Times New Roman"/>
          <w:sz w:val="24"/>
          <w:szCs w:val="24"/>
        </w:rPr>
        <w:t>Radi određivanja početnog iznosa visine mjesečne zakupnine po m</w:t>
      </w:r>
      <w:r w:rsidRPr="00F54345">
        <w:rPr>
          <w:rFonts w:ascii="Times New Roman" w:hAnsi="Times New Roman" w:cs="Times New Roman"/>
          <w:sz w:val="24"/>
          <w:szCs w:val="24"/>
          <w:vertAlign w:val="superscript"/>
        </w:rPr>
        <w:t>2</w:t>
      </w:r>
      <w:r w:rsidRPr="00F54345">
        <w:rPr>
          <w:rFonts w:ascii="Times New Roman" w:hAnsi="Times New Roman" w:cs="Times New Roman"/>
          <w:sz w:val="24"/>
          <w:szCs w:val="24"/>
        </w:rPr>
        <w:t xml:space="preserve">, a u svezi djelatnosti koja se u poslovnom prostoru pretežito obavlja, određuju se </w:t>
      </w:r>
      <w:r>
        <w:rPr>
          <w:rFonts w:ascii="Times New Roman" w:hAnsi="Times New Roman" w:cs="Times New Roman"/>
          <w:sz w:val="24"/>
          <w:szCs w:val="24"/>
        </w:rPr>
        <w:t>skupine</w:t>
      </w:r>
      <w:r w:rsidRPr="00F54345">
        <w:rPr>
          <w:rFonts w:ascii="Times New Roman" w:hAnsi="Times New Roman" w:cs="Times New Roman"/>
          <w:sz w:val="24"/>
          <w:szCs w:val="24"/>
        </w:rPr>
        <w:t xml:space="preserve"> djelatnosti.</w:t>
      </w:r>
    </w:p>
    <w:p w14:paraId="69820FF5" w14:textId="77777777" w:rsidR="00285865" w:rsidRPr="00F54345" w:rsidRDefault="00285865" w:rsidP="00285865">
      <w:pPr>
        <w:spacing w:after="0"/>
        <w:jc w:val="both"/>
        <w:rPr>
          <w:rFonts w:ascii="Times New Roman" w:hAnsi="Times New Roman" w:cs="Times New Roman"/>
          <w:sz w:val="24"/>
          <w:szCs w:val="24"/>
        </w:rPr>
      </w:pPr>
    </w:p>
    <w:p w14:paraId="3DAB2AE2" w14:textId="77777777" w:rsidR="00285865" w:rsidRPr="00F54345" w:rsidRDefault="00285865" w:rsidP="00285865">
      <w:pPr>
        <w:spacing w:after="0"/>
        <w:jc w:val="both"/>
        <w:rPr>
          <w:rFonts w:ascii="Times New Roman" w:hAnsi="Times New Roman" w:cs="Times New Roman"/>
          <w:sz w:val="24"/>
          <w:szCs w:val="24"/>
        </w:rPr>
      </w:pPr>
      <w:r w:rsidRPr="007C52C5">
        <w:rPr>
          <w:rFonts w:ascii="Times New Roman" w:hAnsi="Times New Roman" w:cs="Times New Roman"/>
          <w:sz w:val="24"/>
          <w:szCs w:val="24"/>
        </w:rPr>
        <w:t>SKUPINA A</w:t>
      </w:r>
      <w:r w:rsidRPr="00F54345">
        <w:rPr>
          <w:rFonts w:ascii="Times New Roman" w:hAnsi="Times New Roman" w:cs="Times New Roman"/>
          <w:sz w:val="24"/>
          <w:szCs w:val="24"/>
        </w:rPr>
        <w:t xml:space="preserve"> </w:t>
      </w:r>
    </w:p>
    <w:p w14:paraId="6A98E3C2" w14:textId="77777777" w:rsidR="00285865" w:rsidRPr="007C52C5" w:rsidRDefault="00285865" w:rsidP="00285865">
      <w:pPr>
        <w:spacing w:after="0"/>
        <w:ind w:firstLine="360"/>
        <w:jc w:val="both"/>
        <w:rPr>
          <w:rFonts w:ascii="Times New Roman" w:hAnsi="Times New Roman" w:cs="Times New Roman"/>
          <w:sz w:val="24"/>
          <w:szCs w:val="24"/>
        </w:rPr>
      </w:pPr>
      <w:r w:rsidRPr="007C52C5">
        <w:rPr>
          <w:rFonts w:ascii="Times New Roman" w:hAnsi="Times New Roman" w:cs="Times New Roman"/>
          <w:b/>
          <w:bCs/>
          <w:sz w:val="24"/>
          <w:szCs w:val="24"/>
        </w:rPr>
        <w:t>( NAZIV PODRUČJA DJELATNOSTI  „I“ NKD-a 2025 SMJEŠTAJ TE PRIPREMA I USLUŽIVANJE HRANE</w:t>
      </w:r>
      <w:r w:rsidRPr="007C52C5">
        <w:rPr>
          <w:rFonts w:ascii="Times New Roman" w:hAnsi="Times New Roman" w:cs="Times New Roman"/>
          <w:sz w:val="24"/>
          <w:szCs w:val="24"/>
        </w:rPr>
        <w:t xml:space="preserve">- Odjeljak 56. Djelatnosti pripreme i usluživanja hrane i pića ): </w:t>
      </w:r>
    </w:p>
    <w:p w14:paraId="06668A82" w14:textId="77777777" w:rsidR="00285865" w:rsidRPr="007C52C5" w:rsidRDefault="00285865" w:rsidP="00285865">
      <w:pPr>
        <w:pStyle w:val="ListParagraph"/>
        <w:numPr>
          <w:ilvl w:val="0"/>
          <w:numId w:val="2"/>
        </w:numPr>
        <w:spacing w:after="0"/>
        <w:jc w:val="both"/>
        <w:rPr>
          <w:rFonts w:ascii="Times New Roman" w:hAnsi="Times New Roman" w:cs="Times New Roman"/>
          <w:sz w:val="24"/>
          <w:szCs w:val="24"/>
        </w:rPr>
      </w:pPr>
      <w:r w:rsidRPr="007C52C5">
        <w:rPr>
          <w:rFonts w:ascii="Times New Roman" w:hAnsi="Times New Roman" w:cs="Times New Roman"/>
          <w:sz w:val="24"/>
          <w:szCs w:val="24"/>
        </w:rPr>
        <w:t>Djelatnost pripreme i usluživanja hrane i pića</w:t>
      </w:r>
    </w:p>
    <w:p w14:paraId="26DC4876" w14:textId="77777777" w:rsidR="00285865" w:rsidRPr="007C52C5" w:rsidRDefault="00285865" w:rsidP="00285865">
      <w:pPr>
        <w:pStyle w:val="ListParagraph"/>
        <w:numPr>
          <w:ilvl w:val="0"/>
          <w:numId w:val="2"/>
        </w:numPr>
        <w:spacing w:after="0"/>
        <w:jc w:val="both"/>
        <w:rPr>
          <w:rFonts w:ascii="Times New Roman" w:hAnsi="Times New Roman" w:cs="Times New Roman"/>
          <w:sz w:val="24"/>
          <w:szCs w:val="24"/>
        </w:rPr>
      </w:pPr>
      <w:r w:rsidRPr="007C52C5">
        <w:rPr>
          <w:rFonts w:ascii="Times New Roman" w:hAnsi="Times New Roman" w:cs="Times New Roman"/>
          <w:sz w:val="24"/>
          <w:szCs w:val="24"/>
        </w:rPr>
        <w:t>Djelatnost restorana i pokretne djelatnosti usluživanja hrane</w:t>
      </w:r>
    </w:p>
    <w:p w14:paraId="6BD4A949" w14:textId="77777777" w:rsidR="00285865" w:rsidRPr="007C52C5" w:rsidRDefault="00285865" w:rsidP="00285865">
      <w:pPr>
        <w:pStyle w:val="ListParagraph"/>
        <w:numPr>
          <w:ilvl w:val="0"/>
          <w:numId w:val="2"/>
        </w:numPr>
        <w:spacing w:after="0"/>
        <w:jc w:val="both"/>
        <w:rPr>
          <w:rFonts w:ascii="Times New Roman" w:hAnsi="Times New Roman" w:cs="Times New Roman"/>
          <w:sz w:val="24"/>
          <w:szCs w:val="24"/>
        </w:rPr>
      </w:pPr>
      <w:r w:rsidRPr="007C52C5">
        <w:rPr>
          <w:rFonts w:ascii="Times New Roman" w:hAnsi="Times New Roman" w:cs="Times New Roman"/>
          <w:sz w:val="24"/>
          <w:szCs w:val="24"/>
        </w:rPr>
        <w:t>Djelatnost pripreme i usluživanja pića</w:t>
      </w:r>
    </w:p>
    <w:p w14:paraId="586F4E3A" w14:textId="77777777" w:rsidR="00285865" w:rsidRPr="007C52C5" w:rsidRDefault="00285865" w:rsidP="00285865">
      <w:pPr>
        <w:pStyle w:val="ListParagraph"/>
        <w:numPr>
          <w:ilvl w:val="0"/>
          <w:numId w:val="2"/>
        </w:numPr>
        <w:spacing w:after="0"/>
        <w:jc w:val="both"/>
        <w:rPr>
          <w:rFonts w:ascii="Times New Roman" w:hAnsi="Times New Roman" w:cs="Times New Roman"/>
          <w:sz w:val="24"/>
          <w:szCs w:val="24"/>
        </w:rPr>
      </w:pPr>
      <w:r w:rsidRPr="007C52C5">
        <w:rPr>
          <w:rFonts w:ascii="Times New Roman" w:hAnsi="Times New Roman" w:cs="Times New Roman"/>
          <w:sz w:val="24"/>
          <w:szCs w:val="24"/>
        </w:rPr>
        <w:t>Djelatnosti restorana</w:t>
      </w:r>
    </w:p>
    <w:p w14:paraId="7610F2EE" w14:textId="77777777" w:rsidR="00285865" w:rsidRPr="00F54345" w:rsidRDefault="00285865" w:rsidP="00285865">
      <w:pPr>
        <w:spacing w:after="0"/>
        <w:jc w:val="both"/>
        <w:rPr>
          <w:rFonts w:ascii="Times New Roman" w:hAnsi="Times New Roman" w:cs="Times New Roman"/>
          <w:sz w:val="24"/>
          <w:szCs w:val="24"/>
          <w:highlight w:val="cyan"/>
        </w:rPr>
      </w:pPr>
    </w:p>
    <w:p w14:paraId="034485D5" w14:textId="77777777" w:rsidR="00285865" w:rsidRPr="007C52C5" w:rsidRDefault="00285865" w:rsidP="00285865">
      <w:pPr>
        <w:spacing w:after="0"/>
        <w:jc w:val="both"/>
        <w:rPr>
          <w:rFonts w:ascii="Times New Roman" w:hAnsi="Times New Roman" w:cs="Times New Roman"/>
          <w:sz w:val="24"/>
          <w:szCs w:val="24"/>
        </w:rPr>
      </w:pPr>
      <w:r w:rsidRPr="007C52C5">
        <w:rPr>
          <w:rFonts w:ascii="Times New Roman" w:hAnsi="Times New Roman" w:cs="Times New Roman"/>
          <w:sz w:val="24"/>
          <w:szCs w:val="24"/>
        </w:rPr>
        <w:t xml:space="preserve">SKUPINA B </w:t>
      </w:r>
    </w:p>
    <w:p w14:paraId="76CEE91C" w14:textId="77777777" w:rsidR="00285865" w:rsidRPr="007C52C5" w:rsidRDefault="00285865" w:rsidP="00285865">
      <w:pPr>
        <w:spacing w:after="0"/>
        <w:ind w:firstLine="360"/>
        <w:jc w:val="both"/>
        <w:rPr>
          <w:rFonts w:ascii="Times New Roman" w:hAnsi="Times New Roman" w:cs="Times New Roman"/>
          <w:b/>
          <w:bCs/>
          <w:sz w:val="24"/>
          <w:szCs w:val="24"/>
        </w:rPr>
      </w:pPr>
      <w:r w:rsidRPr="00F54345">
        <w:rPr>
          <w:rFonts w:ascii="Times New Roman" w:hAnsi="Times New Roman" w:cs="Times New Roman"/>
          <w:b/>
          <w:bCs/>
          <w:sz w:val="24"/>
          <w:szCs w:val="24"/>
        </w:rPr>
        <w:t xml:space="preserve">(NAZIV </w:t>
      </w:r>
      <w:r w:rsidRPr="007C52C5">
        <w:rPr>
          <w:rFonts w:ascii="Times New Roman" w:hAnsi="Times New Roman" w:cs="Times New Roman"/>
          <w:b/>
          <w:bCs/>
          <w:sz w:val="24"/>
          <w:szCs w:val="24"/>
        </w:rPr>
        <w:t>PODRUČJA DJELATNOSTI, OZNAKA „G“ NKD-A 2025 - TRGOVINA NA VELIKO I NA MALO- Odjeljak 47. Trgovina na malo):</w:t>
      </w:r>
    </w:p>
    <w:p w14:paraId="7AD1C1DE" w14:textId="77777777" w:rsidR="00285865" w:rsidRPr="007C52C5" w:rsidRDefault="00285865" w:rsidP="00285865">
      <w:pPr>
        <w:pStyle w:val="ListParagraph"/>
        <w:numPr>
          <w:ilvl w:val="0"/>
          <w:numId w:val="3"/>
        </w:numPr>
        <w:spacing w:after="0"/>
        <w:jc w:val="both"/>
        <w:rPr>
          <w:rFonts w:ascii="Times New Roman" w:hAnsi="Times New Roman" w:cs="Times New Roman"/>
          <w:sz w:val="24"/>
          <w:szCs w:val="24"/>
        </w:rPr>
      </w:pPr>
      <w:r w:rsidRPr="007C52C5">
        <w:rPr>
          <w:rFonts w:ascii="Times New Roman" w:hAnsi="Times New Roman" w:cs="Times New Roman"/>
          <w:sz w:val="24"/>
          <w:szCs w:val="24"/>
        </w:rPr>
        <w:t>Nespecijalizirana trgovina na malo</w:t>
      </w:r>
    </w:p>
    <w:p w14:paraId="5C076BBD" w14:textId="77777777" w:rsidR="00285865" w:rsidRPr="007C52C5" w:rsidRDefault="00285865" w:rsidP="00285865">
      <w:pPr>
        <w:pStyle w:val="ListParagraph"/>
        <w:numPr>
          <w:ilvl w:val="0"/>
          <w:numId w:val="3"/>
        </w:numPr>
        <w:spacing w:after="0"/>
        <w:jc w:val="both"/>
        <w:rPr>
          <w:rFonts w:ascii="Times New Roman" w:hAnsi="Times New Roman" w:cs="Times New Roman"/>
          <w:sz w:val="24"/>
          <w:szCs w:val="24"/>
        </w:rPr>
      </w:pPr>
      <w:r w:rsidRPr="007C52C5">
        <w:rPr>
          <w:rFonts w:ascii="Times New Roman" w:hAnsi="Times New Roman" w:cs="Times New Roman"/>
          <w:sz w:val="24"/>
          <w:szCs w:val="24"/>
        </w:rPr>
        <w:t>Trgovina na malo farmaceutskim proizvodima</w:t>
      </w:r>
    </w:p>
    <w:p w14:paraId="23BD28E0" w14:textId="77777777" w:rsidR="00285865" w:rsidRPr="007C52C5" w:rsidRDefault="00285865" w:rsidP="00285865">
      <w:pPr>
        <w:pStyle w:val="ListParagraph"/>
        <w:numPr>
          <w:ilvl w:val="0"/>
          <w:numId w:val="3"/>
        </w:numPr>
        <w:spacing w:after="0"/>
        <w:jc w:val="both"/>
        <w:rPr>
          <w:rFonts w:ascii="Times New Roman" w:hAnsi="Times New Roman" w:cs="Times New Roman"/>
          <w:sz w:val="24"/>
          <w:szCs w:val="24"/>
        </w:rPr>
      </w:pPr>
      <w:r w:rsidRPr="007C52C5">
        <w:rPr>
          <w:rFonts w:ascii="Times New Roman" w:hAnsi="Times New Roman" w:cs="Times New Roman"/>
          <w:sz w:val="24"/>
          <w:szCs w:val="24"/>
        </w:rPr>
        <w:t>Trgovina na malo medicinskim i ortopedskim proizvodima</w:t>
      </w:r>
    </w:p>
    <w:p w14:paraId="2AD5CC7A" w14:textId="77777777" w:rsidR="00285865" w:rsidRPr="007C52C5" w:rsidRDefault="00285865" w:rsidP="00285865">
      <w:pPr>
        <w:pStyle w:val="ListParagraph"/>
        <w:numPr>
          <w:ilvl w:val="0"/>
          <w:numId w:val="3"/>
        </w:numPr>
        <w:spacing w:after="0"/>
        <w:jc w:val="both"/>
        <w:rPr>
          <w:rFonts w:ascii="Times New Roman" w:hAnsi="Times New Roman" w:cs="Times New Roman"/>
          <w:sz w:val="24"/>
          <w:szCs w:val="24"/>
        </w:rPr>
      </w:pPr>
      <w:r w:rsidRPr="007C52C5">
        <w:rPr>
          <w:rFonts w:ascii="Times New Roman" w:hAnsi="Times New Roman" w:cs="Times New Roman"/>
          <w:sz w:val="24"/>
          <w:szCs w:val="24"/>
        </w:rPr>
        <w:t xml:space="preserve">Trgovina na malo satovima i nakitom </w:t>
      </w:r>
    </w:p>
    <w:p w14:paraId="67123983" w14:textId="77777777" w:rsidR="00285865" w:rsidRPr="007C52C5" w:rsidRDefault="00285865" w:rsidP="00285865">
      <w:pPr>
        <w:pStyle w:val="ListParagraph"/>
        <w:numPr>
          <w:ilvl w:val="0"/>
          <w:numId w:val="3"/>
        </w:numPr>
        <w:spacing w:after="0"/>
        <w:jc w:val="both"/>
        <w:rPr>
          <w:rFonts w:ascii="Times New Roman" w:hAnsi="Times New Roman" w:cs="Times New Roman"/>
          <w:sz w:val="24"/>
          <w:szCs w:val="24"/>
        </w:rPr>
      </w:pPr>
      <w:r w:rsidRPr="007C52C5">
        <w:rPr>
          <w:rFonts w:ascii="Times New Roman" w:hAnsi="Times New Roman" w:cs="Times New Roman"/>
          <w:sz w:val="24"/>
          <w:szCs w:val="24"/>
        </w:rPr>
        <w:t xml:space="preserve">Uslužne djelatnosti posredovanja u trgovini na malo </w:t>
      </w:r>
    </w:p>
    <w:p w14:paraId="41354496" w14:textId="77777777" w:rsidR="00285865" w:rsidRPr="007C52C5" w:rsidRDefault="00285865" w:rsidP="00285865">
      <w:pPr>
        <w:pStyle w:val="ListParagraph"/>
        <w:numPr>
          <w:ilvl w:val="0"/>
          <w:numId w:val="3"/>
        </w:numPr>
        <w:spacing w:after="0"/>
        <w:jc w:val="both"/>
        <w:rPr>
          <w:rFonts w:ascii="Times New Roman" w:hAnsi="Times New Roman" w:cs="Times New Roman"/>
          <w:sz w:val="24"/>
          <w:szCs w:val="24"/>
        </w:rPr>
      </w:pPr>
      <w:r w:rsidRPr="007C52C5">
        <w:rPr>
          <w:rFonts w:ascii="Times New Roman" w:hAnsi="Times New Roman" w:cs="Times New Roman"/>
          <w:sz w:val="24"/>
          <w:szCs w:val="24"/>
        </w:rPr>
        <w:t>47.2. Trgovina na malo hranom, pićima i duhanskim proizvodima</w:t>
      </w:r>
    </w:p>
    <w:p w14:paraId="3394FAD8" w14:textId="77777777" w:rsidR="00285865" w:rsidRPr="007C52C5" w:rsidRDefault="00285865" w:rsidP="00285865">
      <w:pPr>
        <w:pStyle w:val="ListParagraph"/>
        <w:numPr>
          <w:ilvl w:val="0"/>
          <w:numId w:val="3"/>
        </w:numPr>
        <w:spacing w:after="0"/>
        <w:jc w:val="both"/>
        <w:rPr>
          <w:rFonts w:ascii="Times New Roman" w:hAnsi="Times New Roman" w:cs="Times New Roman"/>
          <w:sz w:val="24"/>
          <w:szCs w:val="24"/>
        </w:rPr>
      </w:pPr>
      <w:r w:rsidRPr="007C52C5">
        <w:rPr>
          <w:rFonts w:ascii="Times New Roman" w:hAnsi="Times New Roman" w:cs="Times New Roman"/>
          <w:sz w:val="24"/>
          <w:szCs w:val="24"/>
        </w:rPr>
        <w:t>Trgovina na malo ribama, rakovima i mekušcima</w:t>
      </w:r>
    </w:p>
    <w:p w14:paraId="75680DD4" w14:textId="77777777" w:rsidR="00285865" w:rsidRPr="007C52C5" w:rsidRDefault="00285865" w:rsidP="00285865">
      <w:pPr>
        <w:pStyle w:val="ListParagraph"/>
        <w:numPr>
          <w:ilvl w:val="0"/>
          <w:numId w:val="3"/>
        </w:numPr>
        <w:spacing w:after="0"/>
        <w:jc w:val="both"/>
        <w:rPr>
          <w:rFonts w:ascii="Times New Roman" w:hAnsi="Times New Roman" w:cs="Times New Roman"/>
          <w:sz w:val="24"/>
          <w:szCs w:val="24"/>
        </w:rPr>
      </w:pPr>
      <w:r w:rsidRPr="007C52C5">
        <w:rPr>
          <w:rFonts w:ascii="Times New Roman" w:hAnsi="Times New Roman" w:cs="Times New Roman"/>
          <w:sz w:val="24"/>
          <w:szCs w:val="24"/>
        </w:rPr>
        <w:t>Trgovina na malo mesom i mesnim proizvodima</w:t>
      </w:r>
    </w:p>
    <w:p w14:paraId="33E7644B" w14:textId="77777777" w:rsidR="00285865" w:rsidRPr="007C52C5" w:rsidRDefault="00285865" w:rsidP="00285865">
      <w:pPr>
        <w:pStyle w:val="ListParagraph"/>
        <w:numPr>
          <w:ilvl w:val="0"/>
          <w:numId w:val="3"/>
        </w:numPr>
        <w:spacing w:after="0"/>
        <w:jc w:val="both"/>
        <w:rPr>
          <w:rFonts w:ascii="Times New Roman" w:hAnsi="Times New Roman" w:cs="Times New Roman"/>
          <w:sz w:val="24"/>
          <w:szCs w:val="24"/>
        </w:rPr>
      </w:pPr>
      <w:r w:rsidRPr="007C52C5">
        <w:rPr>
          <w:rFonts w:ascii="Times New Roman" w:hAnsi="Times New Roman" w:cs="Times New Roman"/>
          <w:sz w:val="24"/>
          <w:szCs w:val="24"/>
        </w:rPr>
        <w:t>Trgovina na malo voćem i povrćem</w:t>
      </w:r>
    </w:p>
    <w:p w14:paraId="4EFF68D6" w14:textId="77777777" w:rsidR="00285865" w:rsidRPr="007C52C5" w:rsidRDefault="00285865" w:rsidP="00285865">
      <w:pPr>
        <w:pStyle w:val="ListParagraph"/>
        <w:numPr>
          <w:ilvl w:val="0"/>
          <w:numId w:val="3"/>
        </w:numPr>
        <w:spacing w:after="0"/>
        <w:jc w:val="both"/>
        <w:rPr>
          <w:rFonts w:ascii="Times New Roman" w:hAnsi="Times New Roman" w:cs="Times New Roman"/>
          <w:sz w:val="24"/>
          <w:szCs w:val="24"/>
        </w:rPr>
      </w:pPr>
      <w:r w:rsidRPr="007C52C5">
        <w:rPr>
          <w:rFonts w:ascii="Times New Roman" w:hAnsi="Times New Roman" w:cs="Times New Roman"/>
          <w:sz w:val="24"/>
          <w:szCs w:val="24"/>
        </w:rPr>
        <w:t>Trgovina na malo informacijsko-komunikacijskom opremom</w:t>
      </w:r>
    </w:p>
    <w:p w14:paraId="3765C08B" w14:textId="77777777" w:rsidR="00285865" w:rsidRPr="007C52C5" w:rsidRDefault="00285865" w:rsidP="00285865">
      <w:pPr>
        <w:pStyle w:val="ListParagraph"/>
        <w:numPr>
          <w:ilvl w:val="0"/>
          <w:numId w:val="3"/>
        </w:numPr>
        <w:spacing w:after="0"/>
        <w:jc w:val="both"/>
        <w:rPr>
          <w:rFonts w:ascii="Times New Roman" w:hAnsi="Times New Roman" w:cs="Times New Roman"/>
          <w:sz w:val="24"/>
          <w:szCs w:val="24"/>
        </w:rPr>
      </w:pPr>
      <w:r w:rsidRPr="007C52C5">
        <w:rPr>
          <w:rFonts w:ascii="Times New Roman" w:hAnsi="Times New Roman" w:cs="Times New Roman"/>
          <w:sz w:val="24"/>
          <w:szCs w:val="24"/>
        </w:rPr>
        <w:t>Trgovina na malo ostalom opremom za kućanstvo</w:t>
      </w:r>
    </w:p>
    <w:p w14:paraId="5598766D" w14:textId="77777777" w:rsidR="00285865" w:rsidRPr="007C52C5" w:rsidRDefault="00285865" w:rsidP="00285865">
      <w:pPr>
        <w:pStyle w:val="ListParagraph"/>
        <w:numPr>
          <w:ilvl w:val="0"/>
          <w:numId w:val="3"/>
        </w:numPr>
        <w:spacing w:after="0"/>
        <w:jc w:val="both"/>
        <w:rPr>
          <w:rFonts w:ascii="Times New Roman" w:hAnsi="Times New Roman" w:cs="Times New Roman"/>
          <w:sz w:val="24"/>
          <w:szCs w:val="24"/>
        </w:rPr>
      </w:pPr>
      <w:r w:rsidRPr="007C52C5">
        <w:rPr>
          <w:rFonts w:ascii="Times New Roman" w:hAnsi="Times New Roman" w:cs="Times New Roman"/>
          <w:sz w:val="24"/>
          <w:szCs w:val="24"/>
        </w:rPr>
        <w:t>Trgovina na malo odjećom</w:t>
      </w:r>
    </w:p>
    <w:p w14:paraId="55041CF2" w14:textId="77777777" w:rsidR="00285865" w:rsidRPr="007C52C5" w:rsidRDefault="00285865" w:rsidP="00285865">
      <w:pPr>
        <w:pStyle w:val="ListParagraph"/>
        <w:numPr>
          <w:ilvl w:val="0"/>
          <w:numId w:val="3"/>
        </w:numPr>
        <w:spacing w:after="0"/>
        <w:jc w:val="both"/>
        <w:rPr>
          <w:rFonts w:ascii="Times New Roman" w:hAnsi="Times New Roman" w:cs="Times New Roman"/>
          <w:sz w:val="24"/>
          <w:szCs w:val="24"/>
        </w:rPr>
      </w:pPr>
      <w:r w:rsidRPr="007C52C5">
        <w:rPr>
          <w:rFonts w:ascii="Times New Roman" w:hAnsi="Times New Roman" w:cs="Times New Roman"/>
          <w:sz w:val="24"/>
          <w:szCs w:val="24"/>
        </w:rPr>
        <w:t>Trgovina na malo ostalom novom robom</w:t>
      </w:r>
    </w:p>
    <w:p w14:paraId="19D75897" w14:textId="77777777" w:rsidR="00285865" w:rsidRPr="007C52C5" w:rsidRDefault="00285865" w:rsidP="00285865">
      <w:pPr>
        <w:pStyle w:val="ListParagraph"/>
        <w:numPr>
          <w:ilvl w:val="0"/>
          <w:numId w:val="3"/>
        </w:numPr>
        <w:spacing w:after="0"/>
        <w:jc w:val="both"/>
        <w:rPr>
          <w:rFonts w:ascii="Times New Roman" w:hAnsi="Times New Roman" w:cs="Times New Roman"/>
          <w:sz w:val="24"/>
          <w:szCs w:val="24"/>
        </w:rPr>
      </w:pPr>
      <w:r w:rsidRPr="007C52C5">
        <w:rPr>
          <w:rFonts w:ascii="Times New Roman" w:hAnsi="Times New Roman" w:cs="Times New Roman"/>
          <w:sz w:val="24"/>
          <w:szCs w:val="24"/>
        </w:rPr>
        <w:t>Trgovina na malo proizvodima za kulturu i rekreaciju, (djelatnosti prodajnih galerija)</w:t>
      </w:r>
    </w:p>
    <w:p w14:paraId="7B03F8EE" w14:textId="03D90989" w:rsidR="00CA5CF2" w:rsidRPr="00CA5CF2" w:rsidRDefault="00285865" w:rsidP="00CA5CF2">
      <w:pPr>
        <w:pStyle w:val="ListParagraph"/>
        <w:numPr>
          <w:ilvl w:val="0"/>
          <w:numId w:val="3"/>
        </w:numPr>
        <w:spacing w:after="0"/>
        <w:jc w:val="both"/>
        <w:rPr>
          <w:rFonts w:ascii="Times New Roman" w:hAnsi="Times New Roman" w:cs="Times New Roman"/>
          <w:sz w:val="24"/>
          <w:szCs w:val="24"/>
        </w:rPr>
      </w:pPr>
      <w:r w:rsidRPr="007C52C5">
        <w:rPr>
          <w:rFonts w:ascii="Times New Roman" w:hAnsi="Times New Roman" w:cs="Times New Roman"/>
          <w:sz w:val="24"/>
          <w:szCs w:val="24"/>
        </w:rPr>
        <w:t>Trgovina na malo kozmetičkim i toaletnim proizvodima</w:t>
      </w:r>
    </w:p>
    <w:p w14:paraId="27C5D8C3" w14:textId="40CA2AFE" w:rsidR="00285865" w:rsidRPr="007C52C5" w:rsidRDefault="00285865" w:rsidP="00285865">
      <w:pPr>
        <w:spacing w:after="0"/>
        <w:ind w:left="360"/>
        <w:jc w:val="both"/>
        <w:rPr>
          <w:rFonts w:ascii="Times New Roman" w:hAnsi="Times New Roman" w:cs="Times New Roman"/>
          <w:sz w:val="24"/>
          <w:szCs w:val="24"/>
        </w:rPr>
      </w:pPr>
      <w:r w:rsidRPr="007C52C5">
        <w:rPr>
          <w:rFonts w:ascii="Times New Roman" w:hAnsi="Times New Roman" w:cs="Times New Roman"/>
          <w:b/>
          <w:bCs/>
          <w:sz w:val="24"/>
          <w:szCs w:val="24"/>
        </w:rPr>
        <w:t>(</w:t>
      </w:r>
      <w:r w:rsidR="00CA5CF2">
        <w:rPr>
          <w:rFonts w:ascii="Times New Roman" w:hAnsi="Times New Roman" w:cs="Times New Roman"/>
          <w:b/>
          <w:bCs/>
          <w:sz w:val="24"/>
          <w:szCs w:val="24"/>
        </w:rPr>
        <w:t xml:space="preserve"> </w:t>
      </w:r>
      <w:r w:rsidRPr="007C52C5">
        <w:rPr>
          <w:rFonts w:ascii="Times New Roman" w:hAnsi="Times New Roman" w:cs="Times New Roman"/>
          <w:b/>
          <w:bCs/>
          <w:sz w:val="24"/>
          <w:szCs w:val="24"/>
        </w:rPr>
        <w:t>NAZIV PODRUČJA DJELATNOSTI, OZNAKA „M“ NKD-A 2025-  POSLOVANJE NEKRETINAMA</w:t>
      </w:r>
      <w:r w:rsidRPr="007C52C5">
        <w:rPr>
          <w:rFonts w:ascii="Times New Roman" w:hAnsi="Times New Roman" w:cs="Times New Roman"/>
          <w:sz w:val="24"/>
          <w:szCs w:val="24"/>
        </w:rPr>
        <w:t xml:space="preserve">)  </w:t>
      </w:r>
    </w:p>
    <w:p w14:paraId="6C197C97" w14:textId="77777777" w:rsidR="00285865" w:rsidRPr="007C52C5" w:rsidRDefault="00285865" w:rsidP="00285865">
      <w:pPr>
        <w:pStyle w:val="ListParagraph"/>
        <w:numPr>
          <w:ilvl w:val="0"/>
          <w:numId w:val="4"/>
        </w:numPr>
        <w:spacing w:after="0"/>
        <w:jc w:val="both"/>
        <w:rPr>
          <w:rFonts w:ascii="Times New Roman" w:hAnsi="Times New Roman" w:cs="Times New Roman"/>
          <w:sz w:val="24"/>
          <w:szCs w:val="24"/>
        </w:rPr>
      </w:pPr>
      <w:r w:rsidRPr="007C52C5">
        <w:rPr>
          <w:rFonts w:ascii="Times New Roman" w:hAnsi="Times New Roman" w:cs="Times New Roman"/>
          <w:sz w:val="24"/>
          <w:szCs w:val="24"/>
        </w:rPr>
        <w:t>Kupnja i prodaja vlastitih nekretnina</w:t>
      </w:r>
    </w:p>
    <w:p w14:paraId="28CD9F33" w14:textId="77777777" w:rsidR="00285865" w:rsidRPr="007C52C5" w:rsidRDefault="00285865" w:rsidP="00285865">
      <w:pPr>
        <w:pStyle w:val="ListParagraph"/>
        <w:numPr>
          <w:ilvl w:val="0"/>
          <w:numId w:val="4"/>
        </w:numPr>
        <w:spacing w:after="0"/>
        <w:jc w:val="both"/>
        <w:rPr>
          <w:rFonts w:ascii="Times New Roman" w:hAnsi="Times New Roman" w:cs="Times New Roman"/>
          <w:sz w:val="24"/>
          <w:szCs w:val="24"/>
        </w:rPr>
      </w:pPr>
      <w:r w:rsidRPr="007C52C5">
        <w:rPr>
          <w:rFonts w:ascii="Times New Roman" w:hAnsi="Times New Roman" w:cs="Times New Roman"/>
          <w:sz w:val="24"/>
          <w:szCs w:val="24"/>
        </w:rPr>
        <w:t>Iznajmljivanje i upravljanje vlastitim nekretninama ili nekretninama uzetim u zakup (leasing)</w:t>
      </w:r>
    </w:p>
    <w:p w14:paraId="73612232" w14:textId="77777777" w:rsidR="00285865" w:rsidRPr="007C52C5" w:rsidRDefault="00285865" w:rsidP="00285865">
      <w:pPr>
        <w:pStyle w:val="ListParagraph"/>
        <w:numPr>
          <w:ilvl w:val="0"/>
          <w:numId w:val="4"/>
        </w:numPr>
        <w:spacing w:after="0"/>
        <w:jc w:val="both"/>
        <w:rPr>
          <w:rFonts w:ascii="Times New Roman" w:hAnsi="Times New Roman" w:cs="Times New Roman"/>
          <w:sz w:val="24"/>
          <w:szCs w:val="24"/>
        </w:rPr>
      </w:pPr>
      <w:r w:rsidRPr="007C52C5">
        <w:rPr>
          <w:rFonts w:ascii="Times New Roman" w:hAnsi="Times New Roman" w:cs="Times New Roman"/>
          <w:sz w:val="24"/>
          <w:szCs w:val="24"/>
        </w:rPr>
        <w:lastRenderedPageBreak/>
        <w:t>Iznajmljivanje i upravljanje vlastitim nekretninama ili nekretninama uzetim u zakup (leasing)</w:t>
      </w:r>
    </w:p>
    <w:p w14:paraId="7069BA9E" w14:textId="77777777" w:rsidR="00285865" w:rsidRPr="007C52C5" w:rsidRDefault="00285865" w:rsidP="00285865">
      <w:pPr>
        <w:pStyle w:val="ListParagraph"/>
        <w:numPr>
          <w:ilvl w:val="0"/>
          <w:numId w:val="4"/>
        </w:numPr>
        <w:spacing w:after="0"/>
        <w:jc w:val="both"/>
        <w:rPr>
          <w:rFonts w:ascii="Times New Roman" w:hAnsi="Times New Roman" w:cs="Times New Roman"/>
          <w:sz w:val="24"/>
          <w:szCs w:val="24"/>
        </w:rPr>
      </w:pPr>
      <w:r w:rsidRPr="007C52C5">
        <w:rPr>
          <w:rFonts w:ascii="Times New Roman" w:hAnsi="Times New Roman" w:cs="Times New Roman"/>
          <w:sz w:val="24"/>
          <w:szCs w:val="24"/>
        </w:rPr>
        <w:t>Poslovanje nekretninama uz naplatu ili na osnovi ugovora</w:t>
      </w:r>
    </w:p>
    <w:p w14:paraId="23293351" w14:textId="77777777" w:rsidR="00285865" w:rsidRPr="007C52C5" w:rsidRDefault="00285865" w:rsidP="00285865">
      <w:pPr>
        <w:pStyle w:val="ListParagraph"/>
        <w:numPr>
          <w:ilvl w:val="0"/>
          <w:numId w:val="4"/>
        </w:numPr>
        <w:spacing w:after="0"/>
        <w:jc w:val="both"/>
        <w:rPr>
          <w:rFonts w:ascii="Times New Roman" w:hAnsi="Times New Roman" w:cs="Times New Roman"/>
          <w:sz w:val="24"/>
          <w:szCs w:val="24"/>
        </w:rPr>
      </w:pPr>
      <w:r w:rsidRPr="007C52C5">
        <w:rPr>
          <w:rFonts w:ascii="Times New Roman" w:hAnsi="Times New Roman" w:cs="Times New Roman"/>
          <w:sz w:val="24"/>
          <w:szCs w:val="24"/>
        </w:rPr>
        <w:t>Uslužne djelatnosti posredovanja u poslovanju nekretninama</w:t>
      </w:r>
    </w:p>
    <w:p w14:paraId="7EA25DE6" w14:textId="77777777" w:rsidR="00285865" w:rsidRPr="007C52C5" w:rsidRDefault="00285865" w:rsidP="00285865">
      <w:pPr>
        <w:pStyle w:val="ListParagraph"/>
        <w:numPr>
          <w:ilvl w:val="0"/>
          <w:numId w:val="4"/>
        </w:numPr>
        <w:spacing w:after="0"/>
        <w:jc w:val="both"/>
        <w:rPr>
          <w:rFonts w:ascii="Times New Roman" w:hAnsi="Times New Roman" w:cs="Times New Roman"/>
          <w:sz w:val="24"/>
          <w:szCs w:val="24"/>
        </w:rPr>
      </w:pPr>
      <w:r w:rsidRPr="007C52C5">
        <w:rPr>
          <w:rFonts w:ascii="Times New Roman" w:hAnsi="Times New Roman" w:cs="Times New Roman"/>
          <w:sz w:val="24"/>
          <w:szCs w:val="24"/>
        </w:rPr>
        <w:t>Ostale djelatnosti poslovanja nekretninama uz naplatu ili na osnovi ugovora</w:t>
      </w:r>
    </w:p>
    <w:p w14:paraId="35F93897" w14:textId="77777777" w:rsidR="00285865" w:rsidRPr="007C52C5" w:rsidRDefault="00285865" w:rsidP="00285865">
      <w:pPr>
        <w:spacing w:after="0"/>
        <w:ind w:left="360"/>
        <w:jc w:val="both"/>
        <w:rPr>
          <w:rFonts w:ascii="Times New Roman" w:hAnsi="Times New Roman" w:cs="Times New Roman"/>
          <w:sz w:val="24"/>
          <w:szCs w:val="24"/>
        </w:rPr>
      </w:pPr>
      <w:r w:rsidRPr="007C52C5">
        <w:rPr>
          <w:rFonts w:ascii="Times New Roman" w:hAnsi="Times New Roman" w:cs="Times New Roman"/>
          <w:b/>
          <w:bCs/>
          <w:sz w:val="24"/>
          <w:szCs w:val="24"/>
        </w:rPr>
        <w:t>(NAZIV PODRUČJA DJELATNOSTI „T“ NKD-A 2025-  OSTALE USLUŽNE DJELATNOSTI)-</w:t>
      </w:r>
      <w:r w:rsidRPr="007C52C5">
        <w:rPr>
          <w:rFonts w:ascii="Times New Roman" w:hAnsi="Times New Roman" w:cs="Times New Roman"/>
          <w:sz w:val="24"/>
          <w:szCs w:val="24"/>
        </w:rPr>
        <w:t xml:space="preserve"> Odjeljak 96.2 Frizerski saloni, saloni za uljepšavanje, dnevni spa tretmani i slične djelatnosti</w:t>
      </w:r>
    </w:p>
    <w:p w14:paraId="34FCD265" w14:textId="77777777" w:rsidR="00285865" w:rsidRPr="007C52C5" w:rsidRDefault="00285865" w:rsidP="00285865">
      <w:pPr>
        <w:spacing w:after="0"/>
        <w:ind w:left="360"/>
        <w:jc w:val="both"/>
        <w:rPr>
          <w:rFonts w:ascii="Times New Roman" w:hAnsi="Times New Roman" w:cs="Times New Roman"/>
          <w:sz w:val="24"/>
          <w:szCs w:val="24"/>
        </w:rPr>
      </w:pPr>
      <w:r w:rsidRPr="007C52C5">
        <w:rPr>
          <w:rFonts w:ascii="Times New Roman" w:hAnsi="Times New Roman" w:cs="Times New Roman"/>
          <w:sz w:val="24"/>
          <w:szCs w:val="24"/>
        </w:rPr>
        <w:t>(</w:t>
      </w:r>
      <w:r w:rsidRPr="007C52C5">
        <w:rPr>
          <w:rFonts w:ascii="Times New Roman" w:hAnsi="Times New Roman" w:cs="Times New Roman"/>
          <w:b/>
          <w:bCs/>
          <w:sz w:val="24"/>
          <w:szCs w:val="24"/>
        </w:rPr>
        <w:t>NAZIV PODRUČJE DJELATNOSTI OZNAKA „O“ S NKD-A 2025 ADMINISTRATIVNE I POMOĆNE USLUŽNE</w:t>
      </w:r>
      <w:r w:rsidRPr="007C52C5">
        <w:rPr>
          <w:rFonts w:ascii="Times New Roman" w:hAnsi="Times New Roman" w:cs="Times New Roman"/>
          <w:sz w:val="24"/>
          <w:szCs w:val="24"/>
        </w:rPr>
        <w:t xml:space="preserve"> DJELATNOSTI </w:t>
      </w:r>
    </w:p>
    <w:p w14:paraId="622048DA" w14:textId="77777777" w:rsidR="00285865" w:rsidRPr="007C52C5" w:rsidRDefault="00285865" w:rsidP="00285865">
      <w:pPr>
        <w:pStyle w:val="ListParagraph"/>
        <w:numPr>
          <w:ilvl w:val="0"/>
          <w:numId w:val="8"/>
        </w:numPr>
        <w:spacing w:after="0"/>
        <w:jc w:val="both"/>
        <w:rPr>
          <w:rFonts w:ascii="Times New Roman" w:hAnsi="Times New Roman" w:cs="Times New Roman"/>
          <w:i/>
          <w:iCs/>
          <w:sz w:val="24"/>
          <w:szCs w:val="24"/>
        </w:rPr>
      </w:pPr>
      <w:r w:rsidRPr="007C52C5">
        <w:rPr>
          <w:rFonts w:ascii="Times New Roman" w:hAnsi="Times New Roman" w:cs="Times New Roman"/>
          <w:i/>
          <w:iCs/>
          <w:sz w:val="24"/>
          <w:szCs w:val="24"/>
        </w:rPr>
        <w:t>ODJELJAK 77. Djelatnosti iznajmljivanja i davanja u zakup (leasing):</w:t>
      </w:r>
    </w:p>
    <w:p w14:paraId="0B97BD13" w14:textId="77777777" w:rsidR="00285865" w:rsidRPr="007C52C5" w:rsidRDefault="00285865" w:rsidP="00285865">
      <w:pPr>
        <w:pStyle w:val="ListParagraph"/>
        <w:numPr>
          <w:ilvl w:val="0"/>
          <w:numId w:val="8"/>
        </w:numPr>
        <w:spacing w:after="0"/>
        <w:jc w:val="both"/>
        <w:rPr>
          <w:rFonts w:ascii="Times New Roman" w:hAnsi="Times New Roman" w:cs="Times New Roman"/>
          <w:sz w:val="24"/>
          <w:szCs w:val="24"/>
        </w:rPr>
      </w:pPr>
      <w:r w:rsidRPr="007C52C5">
        <w:rPr>
          <w:rFonts w:ascii="Times New Roman" w:hAnsi="Times New Roman" w:cs="Times New Roman"/>
          <w:sz w:val="24"/>
          <w:szCs w:val="24"/>
        </w:rPr>
        <w:t>Iznajmljivanje i davanje u zakup (leasing) motornih vozila</w:t>
      </w:r>
    </w:p>
    <w:p w14:paraId="573D2844" w14:textId="77777777" w:rsidR="00285865" w:rsidRPr="007C52C5" w:rsidRDefault="00285865" w:rsidP="00285865">
      <w:pPr>
        <w:pStyle w:val="ListParagraph"/>
        <w:numPr>
          <w:ilvl w:val="0"/>
          <w:numId w:val="8"/>
        </w:numPr>
        <w:spacing w:after="0"/>
        <w:jc w:val="both"/>
        <w:rPr>
          <w:rFonts w:ascii="Times New Roman" w:hAnsi="Times New Roman" w:cs="Times New Roman"/>
          <w:sz w:val="24"/>
          <w:szCs w:val="24"/>
        </w:rPr>
      </w:pPr>
      <w:r w:rsidRPr="007C52C5">
        <w:rPr>
          <w:rFonts w:ascii="Times New Roman" w:hAnsi="Times New Roman" w:cs="Times New Roman"/>
          <w:sz w:val="24"/>
          <w:szCs w:val="24"/>
        </w:rPr>
        <w:t>Iznajmljivanje i davanje u zakup (leasing) opreme za rekreaciju i sport</w:t>
      </w:r>
    </w:p>
    <w:p w14:paraId="603E928A" w14:textId="77777777" w:rsidR="00285865" w:rsidRPr="007C52C5" w:rsidRDefault="00285865" w:rsidP="00285865">
      <w:pPr>
        <w:pStyle w:val="ListParagraph"/>
        <w:numPr>
          <w:ilvl w:val="0"/>
          <w:numId w:val="8"/>
        </w:numPr>
        <w:spacing w:after="0"/>
        <w:jc w:val="both"/>
        <w:rPr>
          <w:rFonts w:ascii="Times New Roman" w:hAnsi="Times New Roman" w:cs="Times New Roman"/>
          <w:sz w:val="24"/>
          <w:szCs w:val="24"/>
        </w:rPr>
      </w:pPr>
      <w:r w:rsidRPr="007C52C5">
        <w:rPr>
          <w:rFonts w:ascii="Times New Roman" w:hAnsi="Times New Roman" w:cs="Times New Roman"/>
          <w:sz w:val="24"/>
          <w:szCs w:val="24"/>
        </w:rPr>
        <w:t>Iznajmljivanje i davanje u zakup (leasing) plovila za razonodu</w:t>
      </w:r>
    </w:p>
    <w:p w14:paraId="5B88B02B" w14:textId="77777777" w:rsidR="00285865" w:rsidRPr="007C52C5" w:rsidRDefault="00285865" w:rsidP="00285865">
      <w:pPr>
        <w:pStyle w:val="ListParagraph"/>
        <w:numPr>
          <w:ilvl w:val="0"/>
          <w:numId w:val="8"/>
        </w:numPr>
        <w:spacing w:after="0"/>
        <w:jc w:val="both"/>
        <w:rPr>
          <w:rFonts w:ascii="Times New Roman" w:hAnsi="Times New Roman" w:cs="Times New Roman"/>
          <w:sz w:val="24"/>
          <w:szCs w:val="24"/>
        </w:rPr>
      </w:pPr>
      <w:r w:rsidRPr="007C52C5">
        <w:rPr>
          <w:rFonts w:ascii="Times New Roman" w:hAnsi="Times New Roman" w:cs="Times New Roman"/>
          <w:sz w:val="24"/>
          <w:szCs w:val="24"/>
        </w:rPr>
        <w:t>Iznajmljivanje i davanje u zakup (leasing) ostale opreme za rekreaciju i sport</w:t>
      </w:r>
    </w:p>
    <w:p w14:paraId="25DB3B03" w14:textId="77777777" w:rsidR="00285865" w:rsidRPr="007C52C5" w:rsidRDefault="00285865" w:rsidP="00285865">
      <w:pPr>
        <w:pStyle w:val="ListParagraph"/>
        <w:numPr>
          <w:ilvl w:val="0"/>
          <w:numId w:val="8"/>
        </w:numPr>
        <w:spacing w:after="0"/>
        <w:jc w:val="both"/>
        <w:rPr>
          <w:rFonts w:ascii="Times New Roman" w:hAnsi="Times New Roman" w:cs="Times New Roman"/>
          <w:sz w:val="24"/>
          <w:szCs w:val="24"/>
        </w:rPr>
      </w:pPr>
      <w:r w:rsidRPr="007C52C5">
        <w:rPr>
          <w:rFonts w:ascii="Times New Roman" w:hAnsi="Times New Roman" w:cs="Times New Roman"/>
          <w:sz w:val="24"/>
          <w:szCs w:val="24"/>
        </w:rPr>
        <w:t>Iznajmljivanje i davanje u zakup (leasing) plovnih prijevoznih sredstava</w:t>
      </w:r>
    </w:p>
    <w:p w14:paraId="6673B050" w14:textId="77777777" w:rsidR="00285865" w:rsidRPr="007C52C5" w:rsidRDefault="00285865" w:rsidP="00285865">
      <w:pPr>
        <w:pStyle w:val="ListParagraph"/>
        <w:numPr>
          <w:ilvl w:val="0"/>
          <w:numId w:val="8"/>
        </w:numPr>
        <w:spacing w:after="0"/>
        <w:jc w:val="both"/>
        <w:rPr>
          <w:rFonts w:ascii="Times New Roman" w:hAnsi="Times New Roman" w:cs="Times New Roman"/>
          <w:sz w:val="24"/>
          <w:szCs w:val="24"/>
        </w:rPr>
      </w:pPr>
      <w:r w:rsidRPr="007C52C5">
        <w:rPr>
          <w:rFonts w:ascii="Times New Roman" w:hAnsi="Times New Roman" w:cs="Times New Roman"/>
          <w:sz w:val="24"/>
          <w:szCs w:val="24"/>
        </w:rPr>
        <w:t>Iznajmljivanje i davanje u zakup (leasing) plovnih prijevoznih sredstava</w:t>
      </w:r>
    </w:p>
    <w:p w14:paraId="7F3FDF2D" w14:textId="77777777" w:rsidR="00285865" w:rsidRPr="002764C9" w:rsidRDefault="00285865" w:rsidP="00285865">
      <w:pPr>
        <w:pStyle w:val="ListParagraph"/>
        <w:numPr>
          <w:ilvl w:val="0"/>
          <w:numId w:val="8"/>
        </w:numPr>
        <w:spacing w:after="0"/>
        <w:jc w:val="both"/>
        <w:rPr>
          <w:rFonts w:ascii="Times New Roman" w:hAnsi="Times New Roman" w:cs="Times New Roman"/>
          <w:sz w:val="24"/>
          <w:szCs w:val="24"/>
        </w:rPr>
      </w:pPr>
      <w:r w:rsidRPr="002764C9">
        <w:rPr>
          <w:rFonts w:ascii="Times New Roman" w:hAnsi="Times New Roman" w:cs="Times New Roman"/>
          <w:sz w:val="24"/>
          <w:szCs w:val="24"/>
        </w:rPr>
        <w:t>ODJELJAK 79. Putničke agencije, organizatori putovanja (turoperatori) i ostale rezervacijske usluge te djelatnosti povezane s njima</w:t>
      </w:r>
    </w:p>
    <w:p w14:paraId="5061B3B0" w14:textId="77777777" w:rsidR="00285865" w:rsidRPr="007C52C5" w:rsidRDefault="00285865" w:rsidP="00285865">
      <w:pPr>
        <w:pStyle w:val="ListParagraph"/>
        <w:numPr>
          <w:ilvl w:val="0"/>
          <w:numId w:val="8"/>
        </w:numPr>
        <w:spacing w:after="0"/>
        <w:jc w:val="both"/>
        <w:rPr>
          <w:rFonts w:ascii="Times New Roman" w:hAnsi="Times New Roman" w:cs="Times New Roman"/>
          <w:i/>
          <w:iCs/>
          <w:sz w:val="24"/>
          <w:szCs w:val="24"/>
        </w:rPr>
      </w:pPr>
      <w:r w:rsidRPr="002764C9">
        <w:rPr>
          <w:rFonts w:ascii="Times New Roman" w:hAnsi="Times New Roman" w:cs="Times New Roman"/>
          <w:sz w:val="24"/>
          <w:szCs w:val="24"/>
        </w:rPr>
        <w:t>Djelatnosti putničkih agencija i organizatora putovanja (turoperatora</w:t>
      </w:r>
      <w:r w:rsidRPr="007C52C5">
        <w:rPr>
          <w:rFonts w:ascii="Times New Roman" w:hAnsi="Times New Roman" w:cs="Times New Roman"/>
          <w:i/>
          <w:iCs/>
          <w:sz w:val="24"/>
          <w:szCs w:val="24"/>
        </w:rPr>
        <w:t>)</w:t>
      </w:r>
    </w:p>
    <w:p w14:paraId="4F3747F8" w14:textId="77777777" w:rsidR="00285865" w:rsidRPr="007C52C5" w:rsidRDefault="00285865" w:rsidP="00285865">
      <w:pPr>
        <w:spacing w:after="0"/>
        <w:ind w:left="426"/>
        <w:jc w:val="both"/>
        <w:rPr>
          <w:rFonts w:ascii="Times New Roman" w:hAnsi="Times New Roman" w:cs="Times New Roman"/>
          <w:b/>
          <w:bCs/>
          <w:sz w:val="24"/>
          <w:szCs w:val="24"/>
        </w:rPr>
      </w:pPr>
      <w:r w:rsidRPr="007C52C5">
        <w:rPr>
          <w:rFonts w:ascii="Times New Roman" w:hAnsi="Times New Roman" w:cs="Times New Roman"/>
          <w:b/>
          <w:bCs/>
          <w:sz w:val="24"/>
          <w:szCs w:val="24"/>
        </w:rPr>
        <w:t>PODRUČJE DJELATNOTI OZNAKE „K“ NKD-A 2025, TELELKOMUNIKACIJE, RAČUNALO PROGRAMIRANJE. SAVJETOVANJE, RAČUNALANA INFRASTRUKTURA I OSTALE INFORMACIJE USLUŽNE DJELATNOSTI:</w:t>
      </w:r>
    </w:p>
    <w:p w14:paraId="16D0D78D" w14:textId="77777777" w:rsidR="00285865" w:rsidRPr="007C52C5" w:rsidRDefault="00285865" w:rsidP="00285865">
      <w:pPr>
        <w:pStyle w:val="ListParagraph"/>
        <w:numPr>
          <w:ilvl w:val="0"/>
          <w:numId w:val="12"/>
        </w:numPr>
        <w:spacing w:after="0"/>
        <w:ind w:left="1134" w:hanging="567"/>
        <w:jc w:val="both"/>
        <w:rPr>
          <w:rFonts w:ascii="Times New Roman" w:hAnsi="Times New Roman" w:cs="Times New Roman"/>
          <w:b/>
          <w:bCs/>
          <w:sz w:val="24"/>
          <w:szCs w:val="24"/>
        </w:rPr>
      </w:pPr>
      <w:r w:rsidRPr="007C52C5">
        <w:rPr>
          <w:rFonts w:ascii="Times New Roman" w:hAnsi="Times New Roman" w:cs="Times New Roman"/>
          <w:sz w:val="24"/>
          <w:szCs w:val="24"/>
        </w:rPr>
        <w:t>Telekomunikacije,</w:t>
      </w:r>
    </w:p>
    <w:p w14:paraId="64EA099F" w14:textId="77777777" w:rsidR="00285865" w:rsidRPr="007C52C5" w:rsidRDefault="00285865" w:rsidP="00285865">
      <w:pPr>
        <w:pStyle w:val="ListParagraph"/>
        <w:numPr>
          <w:ilvl w:val="0"/>
          <w:numId w:val="12"/>
        </w:numPr>
        <w:spacing w:after="0"/>
        <w:ind w:hanging="579"/>
        <w:jc w:val="both"/>
        <w:rPr>
          <w:rFonts w:ascii="Times New Roman" w:hAnsi="Times New Roman" w:cs="Times New Roman"/>
          <w:b/>
          <w:bCs/>
          <w:sz w:val="24"/>
          <w:szCs w:val="24"/>
        </w:rPr>
      </w:pPr>
      <w:r w:rsidRPr="007C52C5">
        <w:rPr>
          <w:rFonts w:ascii="Times New Roman" w:hAnsi="Times New Roman" w:cs="Times New Roman"/>
          <w:sz w:val="24"/>
          <w:szCs w:val="24"/>
        </w:rPr>
        <w:t>Djelatnost preprodaje telekomunikacijskih usluga i usluge posredovanja u telekomunikacijskim djelatnostima</w:t>
      </w:r>
    </w:p>
    <w:p w14:paraId="01800AF5" w14:textId="77777777" w:rsidR="00285865" w:rsidRPr="007C52C5" w:rsidRDefault="00285865" w:rsidP="00285865">
      <w:pPr>
        <w:pStyle w:val="ListParagraph"/>
        <w:numPr>
          <w:ilvl w:val="0"/>
          <w:numId w:val="12"/>
        </w:numPr>
        <w:spacing w:after="0"/>
        <w:ind w:hanging="579"/>
        <w:jc w:val="both"/>
        <w:rPr>
          <w:rFonts w:ascii="Times New Roman" w:hAnsi="Times New Roman" w:cs="Times New Roman"/>
          <w:b/>
          <w:bCs/>
          <w:sz w:val="24"/>
          <w:szCs w:val="24"/>
        </w:rPr>
      </w:pPr>
      <w:r w:rsidRPr="007C52C5">
        <w:rPr>
          <w:rFonts w:ascii="Times New Roman" w:hAnsi="Times New Roman" w:cs="Times New Roman"/>
          <w:sz w:val="24"/>
          <w:szCs w:val="24"/>
        </w:rPr>
        <w:t>Računalno programiranje, savjetovanje i djelatnost povezane s njima</w:t>
      </w:r>
    </w:p>
    <w:p w14:paraId="28310597" w14:textId="77777777" w:rsidR="00285865" w:rsidRPr="007C52C5" w:rsidRDefault="00285865" w:rsidP="00285865">
      <w:pPr>
        <w:pStyle w:val="ListParagraph"/>
        <w:numPr>
          <w:ilvl w:val="0"/>
          <w:numId w:val="12"/>
        </w:numPr>
        <w:tabs>
          <w:tab w:val="left" w:pos="1276"/>
        </w:tabs>
        <w:spacing w:after="0"/>
        <w:ind w:left="851" w:hanging="284"/>
        <w:jc w:val="both"/>
        <w:rPr>
          <w:rFonts w:ascii="Times New Roman" w:hAnsi="Times New Roman" w:cs="Times New Roman"/>
          <w:b/>
          <w:bCs/>
          <w:sz w:val="24"/>
          <w:szCs w:val="24"/>
        </w:rPr>
      </w:pPr>
      <w:r w:rsidRPr="007C52C5">
        <w:rPr>
          <w:rFonts w:ascii="Times New Roman" w:hAnsi="Times New Roman" w:cs="Times New Roman"/>
          <w:sz w:val="24"/>
          <w:szCs w:val="24"/>
        </w:rPr>
        <w:t xml:space="preserve">     Računalna infrastruktura, obrada podatka, usluge poslužitelja i ostale informacijske   uslužne djelatnosti</w:t>
      </w:r>
    </w:p>
    <w:p w14:paraId="7BB02840" w14:textId="77777777" w:rsidR="00285865" w:rsidRPr="007C52C5" w:rsidRDefault="00285865" w:rsidP="00285865">
      <w:pPr>
        <w:pStyle w:val="ListParagraph"/>
        <w:numPr>
          <w:ilvl w:val="0"/>
          <w:numId w:val="12"/>
        </w:numPr>
        <w:tabs>
          <w:tab w:val="left" w:pos="1276"/>
        </w:tabs>
        <w:spacing w:after="0"/>
        <w:ind w:left="851" w:hanging="284"/>
        <w:jc w:val="both"/>
        <w:rPr>
          <w:rFonts w:ascii="Times New Roman" w:hAnsi="Times New Roman" w:cs="Times New Roman"/>
          <w:b/>
          <w:bCs/>
          <w:sz w:val="24"/>
          <w:szCs w:val="24"/>
        </w:rPr>
      </w:pPr>
      <w:r w:rsidRPr="007C52C5">
        <w:rPr>
          <w:rFonts w:ascii="Times New Roman" w:hAnsi="Times New Roman" w:cs="Times New Roman"/>
          <w:sz w:val="24"/>
          <w:szCs w:val="24"/>
        </w:rPr>
        <w:t>Odjeljak 18. Tiskanje i umnožavanje snimljenih zapisa (18.12.0.ostalo tiskanje)</w:t>
      </w:r>
    </w:p>
    <w:p w14:paraId="3EB46431" w14:textId="0E66A9AF" w:rsidR="00285865" w:rsidRPr="009F5D17" w:rsidRDefault="00285865" w:rsidP="009F5D17">
      <w:pPr>
        <w:tabs>
          <w:tab w:val="left" w:pos="1276"/>
        </w:tabs>
        <w:spacing w:after="0"/>
        <w:jc w:val="both"/>
        <w:rPr>
          <w:rFonts w:ascii="Times New Roman" w:hAnsi="Times New Roman" w:cs="Times New Roman"/>
          <w:b/>
          <w:bCs/>
          <w:color w:val="EE0000"/>
          <w:sz w:val="24"/>
          <w:szCs w:val="24"/>
        </w:rPr>
      </w:pPr>
      <w:r>
        <w:rPr>
          <w:rFonts w:ascii="Times New Roman" w:hAnsi="Times New Roman" w:cs="Times New Roman"/>
          <w:b/>
          <w:bCs/>
          <w:color w:val="EE0000"/>
          <w:sz w:val="24"/>
          <w:szCs w:val="24"/>
        </w:rPr>
        <w:tab/>
      </w:r>
    </w:p>
    <w:p w14:paraId="29748172" w14:textId="77777777" w:rsidR="00285865" w:rsidRPr="00F54345" w:rsidRDefault="00285865" w:rsidP="00285865">
      <w:pPr>
        <w:spacing w:after="0"/>
        <w:jc w:val="both"/>
        <w:rPr>
          <w:rFonts w:ascii="Times New Roman" w:hAnsi="Times New Roman" w:cs="Times New Roman"/>
          <w:sz w:val="24"/>
          <w:szCs w:val="24"/>
        </w:rPr>
      </w:pPr>
      <w:r w:rsidRPr="007C52C5">
        <w:rPr>
          <w:rFonts w:ascii="Times New Roman" w:hAnsi="Times New Roman" w:cs="Times New Roman"/>
          <w:sz w:val="24"/>
          <w:szCs w:val="24"/>
        </w:rPr>
        <w:t>SKUPINA C</w:t>
      </w:r>
      <w:r w:rsidRPr="00F54345">
        <w:rPr>
          <w:rFonts w:ascii="Times New Roman" w:hAnsi="Times New Roman" w:cs="Times New Roman"/>
          <w:sz w:val="24"/>
          <w:szCs w:val="24"/>
        </w:rPr>
        <w:t xml:space="preserve"> </w:t>
      </w:r>
      <w:r w:rsidRPr="00F54345">
        <w:rPr>
          <w:rFonts w:ascii="Times New Roman" w:hAnsi="Times New Roman" w:cs="Times New Roman"/>
          <w:sz w:val="24"/>
          <w:szCs w:val="24"/>
        </w:rPr>
        <w:tab/>
      </w:r>
      <w:r w:rsidRPr="00F54345">
        <w:rPr>
          <w:rFonts w:ascii="Times New Roman" w:hAnsi="Times New Roman" w:cs="Times New Roman"/>
          <w:sz w:val="24"/>
          <w:szCs w:val="24"/>
        </w:rPr>
        <w:tab/>
      </w:r>
    </w:p>
    <w:p w14:paraId="7596BD7D" w14:textId="77777777" w:rsidR="00285865" w:rsidRPr="007C52C5" w:rsidRDefault="00285865" w:rsidP="00285865">
      <w:pPr>
        <w:spacing w:after="0"/>
        <w:ind w:firstLine="360"/>
        <w:jc w:val="both"/>
        <w:rPr>
          <w:rFonts w:ascii="Times New Roman" w:hAnsi="Times New Roman" w:cs="Times New Roman"/>
          <w:b/>
          <w:bCs/>
          <w:sz w:val="24"/>
          <w:szCs w:val="24"/>
        </w:rPr>
      </w:pPr>
      <w:r w:rsidRPr="007C52C5">
        <w:rPr>
          <w:rFonts w:ascii="Times New Roman" w:hAnsi="Times New Roman" w:cs="Times New Roman"/>
          <w:b/>
          <w:bCs/>
          <w:sz w:val="24"/>
          <w:szCs w:val="24"/>
        </w:rPr>
        <w:t>(NAZIV PODRUČJA DJELATNOSTI,  OZNAKA „R“ NKD-A 2025- DJELATNOST ZDRAVSTVENE ZAŠTITE I SOCIJALNE SKRBI:</w:t>
      </w:r>
    </w:p>
    <w:p w14:paraId="32F064C3" w14:textId="77777777" w:rsidR="00285865" w:rsidRPr="007C52C5" w:rsidRDefault="00285865" w:rsidP="00285865">
      <w:pPr>
        <w:pStyle w:val="ListParagraph"/>
        <w:numPr>
          <w:ilvl w:val="0"/>
          <w:numId w:val="6"/>
        </w:numPr>
        <w:spacing w:after="0"/>
        <w:jc w:val="both"/>
        <w:rPr>
          <w:rFonts w:ascii="Times New Roman" w:hAnsi="Times New Roman" w:cs="Times New Roman"/>
          <w:sz w:val="24"/>
          <w:szCs w:val="24"/>
        </w:rPr>
      </w:pPr>
      <w:r w:rsidRPr="007C52C5">
        <w:rPr>
          <w:rFonts w:ascii="Times New Roman" w:hAnsi="Times New Roman" w:cs="Times New Roman"/>
          <w:sz w:val="24"/>
          <w:szCs w:val="24"/>
        </w:rPr>
        <w:t>Djelatnosti medicine i dentalne medicine</w:t>
      </w:r>
    </w:p>
    <w:p w14:paraId="4B566C86" w14:textId="77777777" w:rsidR="00285865" w:rsidRPr="007C52C5" w:rsidRDefault="00285865" w:rsidP="00285865">
      <w:pPr>
        <w:spacing w:after="0"/>
        <w:ind w:firstLine="360"/>
        <w:jc w:val="both"/>
        <w:rPr>
          <w:rFonts w:ascii="Times New Roman" w:hAnsi="Times New Roman" w:cs="Times New Roman"/>
          <w:b/>
          <w:bCs/>
          <w:sz w:val="24"/>
          <w:szCs w:val="24"/>
        </w:rPr>
      </w:pPr>
      <w:r w:rsidRPr="007C52C5">
        <w:rPr>
          <w:rFonts w:ascii="Times New Roman" w:hAnsi="Times New Roman" w:cs="Times New Roman"/>
          <w:b/>
          <w:bCs/>
          <w:sz w:val="24"/>
          <w:szCs w:val="24"/>
        </w:rPr>
        <w:t xml:space="preserve">(PODRUČJE „H“ NKD-A 2025 PRIJEVOZ I SKLADIŠTENJE </w:t>
      </w:r>
    </w:p>
    <w:p w14:paraId="4D8E28CB" w14:textId="77777777" w:rsidR="00285865" w:rsidRPr="007C52C5" w:rsidRDefault="00285865" w:rsidP="00285865">
      <w:pPr>
        <w:pStyle w:val="ListParagraph"/>
        <w:numPr>
          <w:ilvl w:val="0"/>
          <w:numId w:val="6"/>
        </w:numPr>
        <w:spacing w:after="0"/>
        <w:jc w:val="both"/>
        <w:rPr>
          <w:rFonts w:ascii="Times New Roman" w:hAnsi="Times New Roman" w:cs="Times New Roman"/>
          <w:sz w:val="24"/>
          <w:szCs w:val="24"/>
        </w:rPr>
      </w:pPr>
      <w:r w:rsidRPr="007C52C5">
        <w:rPr>
          <w:rFonts w:ascii="Times New Roman" w:hAnsi="Times New Roman" w:cs="Times New Roman"/>
          <w:sz w:val="24"/>
          <w:szCs w:val="24"/>
        </w:rPr>
        <w:t>Uslužne djelatnosti u vezi s kopnenim prijevozom</w:t>
      </w:r>
    </w:p>
    <w:p w14:paraId="61BFE4F6" w14:textId="77777777" w:rsidR="00285865" w:rsidRPr="007C52C5" w:rsidRDefault="00285865" w:rsidP="00285865">
      <w:pPr>
        <w:pStyle w:val="ListParagraph"/>
        <w:numPr>
          <w:ilvl w:val="0"/>
          <w:numId w:val="6"/>
        </w:numPr>
        <w:spacing w:after="0"/>
        <w:jc w:val="both"/>
        <w:rPr>
          <w:rFonts w:ascii="Times New Roman" w:hAnsi="Times New Roman" w:cs="Times New Roman"/>
          <w:sz w:val="24"/>
          <w:szCs w:val="24"/>
        </w:rPr>
      </w:pPr>
      <w:r w:rsidRPr="007C52C5">
        <w:rPr>
          <w:rFonts w:ascii="Times New Roman" w:hAnsi="Times New Roman" w:cs="Times New Roman"/>
          <w:sz w:val="24"/>
          <w:szCs w:val="24"/>
        </w:rPr>
        <w:t>Uslužne djelatnosti u vezi s vodnim prijevozom</w:t>
      </w:r>
    </w:p>
    <w:p w14:paraId="19BF9CD1" w14:textId="77777777" w:rsidR="00285865" w:rsidRPr="007C52C5" w:rsidRDefault="00285865" w:rsidP="00285865">
      <w:pPr>
        <w:pStyle w:val="ListParagraph"/>
        <w:numPr>
          <w:ilvl w:val="0"/>
          <w:numId w:val="6"/>
        </w:numPr>
        <w:spacing w:after="0"/>
        <w:jc w:val="both"/>
        <w:rPr>
          <w:rFonts w:ascii="Times New Roman" w:hAnsi="Times New Roman" w:cs="Times New Roman"/>
          <w:sz w:val="24"/>
          <w:szCs w:val="24"/>
        </w:rPr>
      </w:pPr>
      <w:r w:rsidRPr="007C52C5">
        <w:rPr>
          <w:rFonts w:ascii="Times New Roman" w:hAnsi="Times New Roman" w:cs="Times New Roman"/>
          <w:sz w:val="24"/>
          <w:szCs w:val="24"/>
        </w:rPr>
        <w:t>Uslužne djelatnosti posredovanja u prijevozu</w:t>
      </w:r>
    </w:p>
    <w:p w14:paraId="66EFC388" w14:textId="77777777" w:rsidR="00285865" w:rsidRPr="007C52C5" w:rsidRDefault="00285865" w:rsidP="00285865">
      <w:pPr>
        <w:pStyle w:val="ListParagraph"/>
        <w:numPr>
          <w:ilvl w:val="0"/>
          <w:numId w:val="6"/>
        </w:numPr>
        <w:spacing w:after="0"/>
        <w:jc w:val="both"/>
        <w:rPr>
          <w:rFonts w:ascii="Times New Roman" w:hAnsi="Times New Roman" w:cs="Times New Roman"/>
          <w:sz w:val="24"/>
          <w:szCs w:val="24"/>
        </w:rPr>
      </w:pPr>
      <w:r w:rsidRPr="007C52C5">
        <w:rPr>
          <w:rFonts w:ascii="Times New Roman" w:hAnsi="Times New Roman" w:cs="Times New Roman"/>
          <w:sz w:val="24"/>
          <w:szCs w:val="24"/>
        </w:rPr>
        <w:t>Uslužne djelatnosti posredovanja u prijevozu putnika</w:t>
      </w:r>
    </w:p>
    <w:p w14:paraId="3B68FB49" w14:textId="77777777" w:rsidR="00285865" w:rsidRPr="007C52C5" w:rsidRDefault="00285865" w:rsidP="00285865">
      <w:pPr>
        <w:pStyle w:val="ListParagraph"/>
        <w:numPr>
          <w:ilvl w:val="0"/>
          <w:numId w:val="6"/>
        </w:numPr>
        <w:spacing w:after="0"/>
        <w:jc w:val="both"/>
        <w:rPr>
          <w:rFonts w:ascii="Times New Roman" w:hAnsi="Times New Roman" w:cs="Times New Roman"/>
          <w:sz w:val="24"/>
          <w:szCs w:val="24"/>
        </w:rPr>
      </w:pPr>
      <w:r w:rsidRPr="007C52C5">
        <w:rPr>
          <w:rFonts w:ascii="Times New Roman" w:hAnsi="Times New Roman" w:cs="Times New Roman"/>
          <w:sz w:val="24"/>
          <w:szCs w:val="24"/>
        </w:rPr>
        <w:t>Skladištenje robe</w:t>
      </w:r>
    </w:p>
    <w:p w14:paraId="457CFBAE" w14:textId="77777777" w:rsidR="00285865" w:rsidRPr="007C52C5" w:rsidRDefault="00285865" w:rsidP="00285865">
      <w:pPr>
        <w:spacing w:after="0"/>
        <w:ind w:left="360"/>
        <w:jc w:val="both"/>
        <w:rPr>
          <w:rFonts w:ascii="Times New Roman" w:hAnsi="Times New Roman" w:cs="Times New Roman"/>
          <w:b/>
          <w:bCs/>
          <w:sz w:val="24"/>
          <w:szCs w:val="24"/>
        </w:rPr>
      </w:pPr>
      <w:r w:rsidRPr="007C52C5">
        <w:rPr>
          <w:rFonts w:ascii="Times New Roman" w:hAnsi="Times New Roman" w:cs="Times New Roman"/>
          <w:b/>
          <w:bCs/>
          <w:sz w:val="24"/>
          <w:szCs w:val="24"/>
        </w:rPr>
        <w:t xml:space="preserve">(NAZIV PODRUČJA DJELATNOSTI OZNAKA „N“ S NKD-A 2025 STRUČNE, ZNASTVENE I TEHNIČKE DJELATNOSTI </w:t>
      </w:r>
    </w:p>
    <w:p w14:paraId="66D02C15" w14:textId="77777777" w:rsidR="00285865" w:rsidRPr="007C52C5" w:rsidRDefault="00285865" w:rsidP="00285865">
      <w:pPr>
        <w:pStyle w:val="ListParagraph"/>
        <w:numPr>
          <w:ilvl w:val="0"/>
          <w:numId w:val="7"/>
        </w:numPr>
        <w:spacing w:after="0"/>
        <w:jc w:val="both"/>
        <w:rPr>
          <w:rFonts w:ascii="Times New Roman" w:hAnsi="Times New Roman" w:cs="Times New Roman"/>
          <w:sz w:val="24"/>
          <w:szCs w:val="24"/>
        </w:rPr>
      </w:pPr>
      <w:r w:rsidRPr="007C52C5">
        <w:rPr>
          <w:rFonts w:ascii="Times New Roman" w:hAnsi="Times New Roman" w:cs="Times New Roman"/>
          <w:sz w:val="24"/>
          <w:szCs w:val="24"/>
        </w:rPr>
        <w:t>Odjeljak 69 Pravne i računovodstvene djelatnosti</w:t>
      </w:r>
    </w:p>
    <w:p w14:paraId="5B3814B8" w14:textId="77777777" w:rsidR="00285865" w:rsidRPr="007C52C5" w:rsidRDefault="00285865" w:rsidP="00285865">
      <w:pPr>
        <w:pStyle w:val="ListParagraph"/>
        <w:numPr>
          <w:ilvl w:val="0"/>
          <w:numId w:val="7"/>
        </w:numPr>
        <w:spacing w:after="0"/>
        <w:jc w:val="both"/>
        <w:rPr>
          <w:rFonts w:ascii="Times New Roman" w:hAnsi="Times New Roman" w:cs="Times New Roman"/>
          <w:sz w:val="24"/>
          <w:szCs w:val="24"/>
        </w:rPr>
      </w:pPr>
      <w:r w:rsidRPr="007C52C5">
        <w:rPr>
          <w:rFonts w:ascii="Times New Roman" w:hAnsi="Times New Roman" w:cs="Times New Roman"/>
          <w:sz w:val="24"/>
          <w:szCs w:val="24"/>
        </w:rPr>
        <w:lastRenderedPageBreak/>
        <w:t>69.1. Pravne djelatnosti (Djelatnosti javnih bilježnika, Djelatnosti odvjetnika Ostale pravne djelatnosti)</w:t>
      </w:r>
    </w:p>
    <w:p w14:paraId="117FB0B0" w14:textId="77777777" w:rsidR="00285865" w:rsidRPr="007C52C5" w:rsidRDefault="00285865" w:rsidP="00285865">
      <w:pPr>
        <w:pStyle w:val="ListParagraph"/>
        <w:numPr>
          <w:ilvl w:val="0"/>
          <w:numId w:val="7"/>
        </w:numPr>
        <w:spacing w:after="0"/>
        <w:jc w:val="both"/>
        <w:rPr>
          <w:rFonts w:ascii="Times New Roman" w:hAnsi="Times New Roman" w:cs="Times New Roman"/>
          <w:sz w:val="24"/>
          <w:szCs w:val="24"/>
        </w:rPr>
      </w:pPr>
      <w:r w:rsidRPr="007C52C5">
        <w:rPr>
          <w:rFonts w:ascii="Times New Roman" w:hAnsi="Times New Roman" w:cs="Times New Roman"/>
          <w:sz w:val="24"/>
          <w:szCs w:val="24"/>
        </w:rPr>
        <w:t>69.2 Računovodstvene, knjigovodstvene i revizijske djelatnosti; porezno savjetovanje ( Računovodstvene i knjigovodstvene djelatnosti, Revizijske djelatnosti, Porezno savjetovanje)</w:t>
      </w:r>
    </w:p>
    <w:p w14:paraId="6AA9FB3E" w14:textId="77777777" w:rsidR="00285865" w:rsidRPr="007C52C5" w:rsidRDefault="00285865" w:rsidP="00285865">
      <w:pPr>
        <w:pStyle w:val="ListParagraph"/>
        <w:numPr>
          <w:ilvl w:val="0"/>
          <w:numId w:val="7"/>
        </w:numPr>
        <w:spacing w:after="0"/>
        <w:jc w:val="both"/>
        <w:rPr>
          <w:rFonts w:ascii="Times New Roman" w:hAnsi="Times New Roman" w:cs="Times New Roman"/>
          <w:sz w:val="24"/>
          <w:szCs w:val="24"/>
        </w:rPr>
      </w:pPr>
      <w:r w:rsidRPr="007C52C5">
        <w:rPr>
          <w:rFonts w:ascii="Times New Roman" w:hAnsi="Times New Roman" w:cs="Times New Roman"/>
          <w:sz w:val="24"/>
          <w:szCs w:val="24"/>
        </w:rPr>
        <w:t>71. Arhitektonske djelatnosti i inženjerstvo te s njima povezano tehničko savjetovanje</w:t>
      </w:r>
    </w:p>
    <w:p w14:paraId="16187947" w14:textId="77777777" w:rsidR="00285865" w:rsidRPr="007C52C5" w:rsidRDefault="00285865" w:rsidP="00285865">
      <w:pPr>
        <w:pStyle w:val="ListParagraph"/>
        <w:numPr>
          <w:ilvl w:val="0"/>
          <w:numId w:val="7"/>
        </w:numPr>
        <w:spacing w:after="0"/>
        <w:jc w:val="both"/>
        <w:rPr>
          <w:rFonts w:ascii="Times New Roman" w:hAnsi="Times New Roman" w:cs="Times New Roman"/>
          <w:sz w:val="24"/>
          <w:szCs w:val="24"/>
        </w:rPr>
      </w:pPr>
      <w:r w:rsidRPr="007C52C5">
        <w:rPr>
          <w:rFonts w:ascii="Times New Roman" w:hAnsi="Times New Roman" w:cs="Times New Roman"/>
          <w:sz w:val="24"/>
          <w:szCs w:val="24"/>
        </w:rPr>
        <w:t>Djelatnosti agencija za promidžbu</w:t>
      </w:r>
    </w:p>
    <w:p w14:paraId="43F16705" w14:textId="77777777" w:rsidR="00285865" w:rsidRPr="007C52C5" w:rsidRDefault="00285865" w:rsidP="00285865">
      <w:pPr>
        <w:pStyle w:val="ListParagraph"/>
        <w:numPr>
          <w:ilvl w:val="0"/>
          <w:numId w:val="7"/>
        </w:numPr>
        <w:spacing w:after="0"/>
        <w:jc w:val="both"/>
        <w:rPr>
          <w:rFonts w:ascii="Times New Roman" w:hAnsi="Times New Roman" w:cs="Times New Roman"/>
          <w:sz w:val="24"/>
          <w:szCs w:val="24"/>
        </w:rPr>
      </w:pPr>
      <w:r w:rsidRPr="007C52C5">
        <w:rPr>
          <w:rFonts w:ascii="Times New Roman" w:hAnsi="Times New Roman" w:cs="Times New Roman"/>
          <w:sz w:val="24"/>
          <w:szCs w:val="24"/>
        </w:rPr>
        <w:t>Djelatnosti pismenog i usmenog prevođenja</w:t>
      </w:r>
    </w:p>
    <w:p w14:paraId="1F09F692" w14:textId="77777777" w:rsidR="00285865" w:rsidRPr="007C52C5" w:rsidRDefault="00285865" w:rsidP="00285865">
      <w:pPr>
        <w:pStyle w:val="ListParagraph"/>
        <w:numPr>
          <w:ilvl w:val="0"/>
          <w:numId w:val="7"/>
        </w:numPr>
        <w:spacing w:after="0"/>
        <w:jc w:val="both"/>
        <w:rPr>
          <w:rFonts w:ascii="Times New Roman" w:hAnsi="Times New Roman" w:cs="Times New Roman"/>
          <w:sz w:val="24"/>
          <w:szCs w:val="24"/>
        </w:rPr>
      </w:pPr>
      <w:r w:rsidRPr="007C52C5">
        <w:rPr>
          <w:rFonts w:ascii="Times New Roman" w:hAnsi="Times New Roman" w:cs="Times New Roman"/>
          <w:sz w:val="24"/>
          <w:szCs w:val="24"/>
        </w:rPr>
        <w:t>Odjeljak 75. Veterinarske djelatnosti</w:t>
      </w:r>
    </w:p>
    <w:p w14:paraId="5C450B04" w14:textId="77777777" w:rsidR="00285865" w:rsidRPr="007C52C5" w:rsidRDefault="00285865" w:rsidP="00285865">
      <w:pPr>
        <w:spacing w:after="0"/>
        <w:ind w:left="360"/>
        <w:jc w:val="both"/>
        <w:rPr>
          <w:rFonts w:ascii="Times New Roman" w:hAnsi="Times New Roman" w:cs="Times New Roman"/>
          <w:b/>
          <w:bCs/>
          <w:sz w:val="24"/>
          <w:szCs w:val="24"/>
        </w:rPr>
      </w:pPr>
      <w:r w:rsidRPr="007C52C5">
        <w:rPr>
          <w:rFonts w:ascii="Times New Roman" w:hAnsi="Times New Roman" w:cs="Times New Roman"/>
          <w:b/>
          <w:bCs/>
          <w:sz w:val="24"/>
          <w:szCs w:val="24"/>
        </w:rPr>
        <w:t xml:space="preserve">PODRUČJE DJELATNOTI OZNAKA „L“ NKD-A 2025, FINANCIJSKE DJELATNOSTI I DJELATNOSTI OSIGURANJA </w:t>
      </w:r>
    </w:p>
    <w:p w14:paraId="5FC47955" w14:textId="77777777" w:rsidR="00285865" w:rsidRPr="007C52C5" w:rsidRDefault="00285865" w:rsidP="00285865">
      <w:pPr>
        <w:pStyle w:val="ListParagraph"/>
        <w:numPr>
          <w:ilvl w:val="0"/>
          <w:numId w:val="10"/>
        </w:numPr>
        <w:spacing w:after="0"/>
        <w:jc w:val="both"/>
        <w:rPr>
          <w:rFonts w:ascii="Times New Roman" w:hAnsi="Times New Roman" w:cs="Times New Roman"/>
          <w:sz w:val="24"/>
          <w:szCs w:val="24"/>
        </w:rPr>
      </w:pPr>
      <w:r w:rsidRPr="007C52C5">
        <w:rPr>
          <w:rFonts w:ascii="Times New Roman" w:hAnsi="Times New Roman" w:cs="Times New Roman"/>
          <w:sz w:val="24"/>
          <w:szCs w:val="24"/>
        </w:rPr>
        <w:t>Novčarsko posredovanje</w:t>
      </w:r>
    </w:p>
    <w:p w14:paraId="0F6FACC4" w14:textId="77777777" w:rsidR="00285865" w:rsidRPr="007C52C5" w:rsidRDefault="00285865" w:rsidP="00285865">
      <w:pPr>
        <w:pStyle w:val="ListParagraph"/>
        <w:numPr>
          <w:ilvl w:val="0"/>
          <w:numId w:val="10"/>
        </w:numPr>
        <w:spacing w:after="0"/>
        <w:jc w:val="both"/>
        <w:rPr>
          <w:rFonts w:ascii="Times New Roman" w:hAnsi="Times New Roman" w:cs="Times New Roman"/>
          <w:sz w:val="24"/>
          <w:szCs w:val="24"/>
        </w:rPr>
      </w:pPr>
      <w:r w:rsidRPr="007C52C5">
        <w:rPr>
          <w:rFonts w:ascii="Times New Roman" w:hAnsi="Times New Roman" w:cs="Times New Roman"/>
          <w:sz w:val="24"/>
          <w:szCs w:val="24"/>
        </w:rPr>
        <w:t xml:space="preserve">Financijske uslužne djelatnosti, osim osiguranja i mirovinskog fonda </w:t>
      </w:r>
    </w:p>
    <w:p w14:paraId="4A438A7C" w14:textId="77777777" w:rsidR="00285865" w:rsidRPr="007C52C5" w:rsidRDefault="00285865" w:rsidP="00285865">
      <w:pPr>
        <w:pStyle w:val="ListParagraph"/>
        <w:numPr>
          <w:ilvl w:val="0"/>
          <w:numId w:val="10"/>
        </w:numPr>
        <w:spacing w:after="0"/>
        <w:jc w:val="both"/>
        <w:rPr>
          <w:rFonts w:ascii="Times New Roman" w:hAnsi="Times New Roman" w:cs="Times New Roman"/>
          <w:sz w:val="24"/>
          <w:szCs w:val="24"/>
        </w:rPr>
      </w:pPr>
      <w:r w:rsidRPr="007C52C5">
        <w:rPr>
          <w:rFonts w:ascii="Times New Roman" w:hAnsi="Times New Roman" w:cs="Times New Roman"/>
          <w:sz w:val="24"/>
          <w:szCs w:val="24"/>
        </w:rPr>
        <w:t xml:space="preserve">Financijski leasing </w:t>
      </w:r>
    </w:p>
    <w:p w14:paraId="1C248221" w14:textId="77777777" w:rsidR="00285865" w:rsidRPr="007C52C5" w:rsidRDefault="00285865" w:rsidP="00285865">
      <w:pPr>
        <w:pStyle w:val="ListParagraph"/>
        <w:numPr>
          <w:ilvl w:val="0"/>
          <w:numId w:val="10"/>
        </w:numPr>
        <w:spacing w:after="0"/>
        <w:jc w:val="both"/>
        <w:rPr>
          <w:rFonts w:ascii="Times New Roman" w:hAnsi="Times New Roman" w:cs="Times New Roman"/>
          <w:sz w:val="24"/>
          <w:szCs w:val="24"/>
        </w:rPr>
      </w:pPr>
      <w:r w:rsidRPr="007C52C5">
        <w:rPr>
          <w:rFonts w:ascii="Times New Roman" w:hAnsi="Times New Roman" w:cs="Times New Roman"/>
          <w:sz w:val="24"/>
          <w:szCs w:val="24"/>
        </w:rPr>
        <w:t>Ostalo kreditno posredovanje</w:t>
      </w:r>
    </w:p>
    <w:p w14:paraId="3FA0DF9D" w14:textId="77777777" w:rsidR="00285865" w:rsidRPr="007C52C5" w:rsidRDefault="00285865" w:rsidP="00285865">
      <w:pPr>
        <w:pStyle w:val="ListParagraph"/>
        <w:numPr>
          <w:ilvl w:val="0"/>
          <w:numId w:val="10"/>
        </w:numPr>
        <w:spacing w:after="0"/>
        <w:jc w:val="both"/>
        <w:rPr>
          <w:rFonts w:ascii="Times New Roman" w:hAnsi="Times New Roman" w:cs="Times New Roman"/>
          <w:sz w:val="24"/>
          <w:szCs w:val="24"/>
        </w:rPr>
      </w:pPr>
      <w:r w:rsidRPr="007C52C5">
        <w:rPr>
          <w:rFonts w:ascii="Times New Roman" w:hAnsi="Times New Roman" w:cs="Times New Roman"/>
          <w:sz w:val="24"/>
          <w:szCs w:val="24"/>
        </w:rPr>
        <w:t>Osiguranje</w:t>
      </w:r>
    </w:p>
    <w:p w14:paraId="19AF69A5" w14:textId="77777777" w:rsidR="00285865" w:rsidRPr="007C52C5" w:rsidRDefault="00285865" w:rsidP="00285865">
      <w:pPr>
        <w:spacing w:after="0"/>
        <w:ind w:left="426"/>
        <w:jc w:val="both"/>
        <w:rPr>
          <w:rFonts w:ascii="Times New Roman" w:hAnsi="Times New Roman" w:cs="Times New Roman"/>
          <w:b/>
          <w:bCs/>
          <w:sz w:val="24"/>
          <w:szCs w:val="24"/>
        </w:rPr>
      </w:pPr>
      <w:r w:rsidRPr="007C52C5">
        <w:rPr>
          <w:rFonts w:ascii="Times New Roman" w:hAnsi="Times New Roman" w:cs="Times New Roman"/>
          <w:b/>
          <w:bCs/>
          <w:sz w:val="24"/>
          <w:szCs w:val="24"/>
        </w:rPr>
        <w:t>PODRUČJA DJELATNOSTI, OZNAKA „G“ NKD-A 2025 - TRGOVINA NA VELIKO I NA MALO- Odjeljak 47. Trgovina na malo, skupina 47.5 (Trgovina na malo ostalom opremom za kućanstvo</w:t>
      </w:r>
    </w:p>
    <w:p w14:paraId="7974B016" w14:textId="77777777" w:rsidR="00285865" w:rsidRPr="007C52C5" w:rsidRDefault="00285865" w:rsidP="00285865">
      <w:pPr>
        <w:pStyle w:val="ListParagraph"/>
        <w:numPr>
          <w:ilvl w:val="0"/>
          <w:numId w:val="12"/>
        </w:numPr>
        <w:spacing w:after="0"/>
        <w:jc w:val="both"/>
        <w:rPr>
          <w:rFonts w:ascii="Times New Roman" w:hAnsi="Times New Roman" w:cs="Times New Roman"/>
          <w:sz w:val="24"/>
          <w:szCs w:val="24"/>
        </w:rPr>
      </w:pPr>
      <w:r w:rsidRPr="007C52C5">
        <w:rPr>
          <w:rFonts w:ascii="Times New Roman" w:hAnsi="Times New Roman" w:cs="Times New Roman"/>
          <w:sz w:val="24"/>
          <w:szCs w:val="24"/>
        </w:rPr>
        <w:t>Trgovina na malo željeznom robom, građevinskim materijalom, bojama i staklom</w:t>
      </w:r>
    </w:p>
    <w:p w14:paraId="0C943155" w14:textId="77777777" w:rsidR="00285865" w:rsidRPr="007C52C5" w:rsidRDefault="00285865" w:rsidP="00285865">
      <w:pPr>
        <w:pStyle w:val="ListParagraph"/>
        <w:numPr>
          <w:ilvl w:val="0"/>
          <w:numId w:val="12"/>
        </w:numPr>
        <w:spacing w:after="0"/>
        <w:jc w:val="both"/>
        <w:rPr>
          <w:rFonts w:ascii="Times New Roman" w:hAnsi="Times New Roman" w:cs="Times New Roman"/>
          <w:sz w:val="24"/>
          <w:szCs w:val="24"/>
        </w:rPr>
      </w:pPr>
      <w:r w:rsidRPr="007C52C5">
        <w:rPr>
          <w:rFonts w:ascii="Times New Roman" w:hAnsi="Times New Roman" w:cs="Times New Roman"/>
          <w:sz w:val="24"/>
          <w:szCs w:val="24"/>
        </w:rPr>
        <w:t>Trgovina na malo sagovima, prostirkama za pod, zidnim i podnim oblogama</w:t>
      </w:r>
    </w:p>
    <w:p w14:paraId="2C354EBD" w14:textId="77777777" w:rsidR="00285865" w:rsidRPr="007C52C5" w:rsidRDefault="00285865" w:rsidP="00285865">
      <w:pPr>
        <w:pStyle w:val="ListParagraph"/>
        <w:numPr>
          <w:ilvl w:val="0"/>
          <w:numId w:val="12"/>
        </w:numPr>
        <w:spacing w:after="0"/>
        <w:jc w:val="both"/>
        <w:rPr>
          <w:rFonts w:ascii="Times New Roman" w:hAnsi="Times New Roman" w:cs="Times New Roman"/>
          <w:sz w:val="24"/>
          <w:szCs w:val="24"/>
        </w:rPr>
      </w:pPr>
      <w:r w:rsidRPr="007C52C5">
        <w:rPr>
          <w:rFonts w:ascii="Times New Roman" w:hAnsi="Times New Roman" w:cs="Times New Roman"/>
          <w:sz w:val="24"/>
          <w:szCs w:val="24"/>
        </w:rPr>
        <w:t>Trgovina na malo električnim aparatima za kućanstvo</w:t>
      </w:r>
    </w:p>
    <w:p w14:paraId="141A7FBB" w14:textId="77777777" w:rsidR="00285865" w:rsidRPr="007C52C5" w:rsidRDefault="00285865" w:rsidP="00285865">
      <w:pPr>
        <w:pStyle w:val="ListParagraph"/>
        <w:numPr>
          <w:ilvl w:val="0"/>
          <w:numId w:val="12"/>
        </w:numPr>
        <w:spacing w:after="0"/>
        <w:jc w:val="both"/>
        <w:rPr>
          <w:rFonts w:ascii="Times New Roman" w:hAnsi="Times New Roman" w:cs="Times New Roman"/>
          <w:sz w:val="24"/>
          <w:szCs w:val="24"/>
        </w:rPr>
      </w:pPr>
      <w:r w:rsidRPr="007C52C5">
        <w:rPr>
          <w:rFonts w:ascii="Times New Roman" w:hAnsi="Times New Roman" w:cs="Times New Roman"/>
          <w:sz w:val="24"/>
          <w:szCs w:val="24"/>
        </w:rPr>
        <w:t>Trgovina na malo namještajem, opremom za rasvjetu, stolnim posuđem i ostalim proizvodima za kućanstvo</w:t>
      </w:r>
    </w:p>
    <w:p w14:paraId="57A2DEF5" w14:textId="77777777" w:rsidR="00285865" w:rsidRPr="007C52C5" w:rsidRDefault="00285865" w:rsidP="00285865">
      <w:pPr>
        <w:spacing w:after="0"/>
        <w:ind w:left="426"/>
        <w:jc w:val="both"/>
        <w:rPr>
          <w:rFonts w:ascii="Times New Roman" w:hAnsi="Times New Roman" w:cs="Times New Roman"/>
          <w:b/>
          <w:bCs/>
          <w:sz w:val="24"/>
          <w:szCs w:val="24"/>
        </w:rPr>
      </w:pPr>
      <w:r w:rsidRPr="007C52C5">
        <w:rPr>
          <w:rFonts w:ascii="Times New Roman" w:hAnsi="Times New Roman" w:cs="Times New Roman"/>
          <w:b/>
          <w:bCs/>
          <w:sz w:val="24"/>
          <w:szCs w:val="24"/>
        </w:rPr>
        <w:t>PODRUČJA DJELATNOSTI, OZNAKA „G“ NKD-A 2025 -PRERAĐIVAČKA INDUSTRIJA -  ODJELJAK 18. Tiskanje i umnožavanje snimljenih zapisa</w:t>
      </w:r>
    </w:p>
    <w:p w14:paraId="1E50356C" w14:textId="77777777" w:rsidR="00285865" w:rsidRPr="007C52C5" w:rsidRDefault="00285865" w:rsidP="00285865">
      <w:pPr>
        <w:pStyle w:val="ListParagraph"/>
        <w:numPr>
          <w:ilvl w:val="0"/>
          <w:numId w:val="14"/>
        </w:numPr>
        <w:spacing w:after="0"/>
        <w:jc w:val="both"/>
        <w:rPr>
          <w:rFonts w:ascii="Times New Roman" w:hAnsi="Times New Roman" w:cs="Times New Roman"/>
          <w:sz w:val="24"/>
          <w:szCs w:val="24"/>
        </w:rPr>
      </w:pPr>
      <w:r w:rsidRPr="007C52C5">
        <w:rPr>
          <w:rFonts w:ascii="Times New Roman" w:hAnsi="Times New Roman" w:cs="Times New Roman"/>
          <w:sz w:val="24"/>
          <w:szCs w:val="24"/>
        </w:rPr>
        <w:t>Tiskanje i uslužne djelatnosti povezane s tiskanjem</w:t>
      </w:r>
    </w:p>
    <w:p w14:paraId="061E309A" w14:textId="77777777" w:rsidR="00285865" w:rsidRPr="00F954E7" w:rsidRDefault="00285865" w:rsidP="00285865">
      <w:pPr>
        <w:spacing w:after="0"/>
        <w:ind w:left="708"/>
        <w:jc w:val="both"/>
        <w:rPr>
          <w:rFonts w:ascii="Times New Roman" w:hAnsi="Times New Roman" w:cs="Times New Roman"/>
          <w:color w:val="EE0000"/>
          <w:sz w:val="24"/>
          <w:szCs w:val="24"/>
        </w:rPr>
      </w:pPr>
    </w:p>
    <w:p w14:paraId="4F3B388B" w14:textId="77777777" w:rsidR="00285865" w:rsidRPr="00F54345" w:rsidRDefault="00285865" w:rsidP="00285865">
      <w:pPr>
        <w:spacing w:after="0"/>
        <w:jc w:val="both"/>
        <w:rPr>
          <w:rFonts w:ascii="Times New Roman" w:hAnsi="Times New Roman" w:cs="Times New Roman"/>
          <w:sz w:val="24"/>
          <w:szCs w:val="24"/>
        </w:rPr>
      </w:pPr>
      <w:r w:rsidRPr="007C52C5">
        <w:rPr>
          <w:rFonts w:ascii="Times New Roman" w:hAnsi="Times New Roman" w:cs="Times New Roman"/>
          <w:sz w:val="24"/>
          <w:szCs w:val="24"/>
        </w:rPr>
        <w:t>SKUPINA D</w:t>
      </w:r>
    </w:p>
    <w:p w14:paraId="2DF519F8" w14:textId="77777777" w:rsidR="00285865" w:rsidRPr="007C52C5" w:rsidRDefault="00285865" w:rsidP="00285865">
      <w:pPr>
        <w:spacing w:after="0"/>
        <w:ind w:firstLine="360"/>
        <w:jc w:val="both"/>
        <w:rPr>
          <w:rFonts w:ascii="Times New Roman" w:hAnsi="Times New Roman" w:cs="Times New Roman"/>
          <w:b/>
          <w:bCs/>
          <w:sz w:val="24"/>
          <w:szCs w:val="24"/>
        </w:rPr>
      </w:pPr>
      <w:r w:rsidRPr="007C52C5">
        <w:rPr>
          <w:rFonts w:ascii="Times New Roman" w:hAnsi="Times New Roman" w:cs="Times New Roman"/>
          <w:b/>
          <w:bCs/>
          <w:sz w:val="24"/>
          <w:szCs w:val="24"/>
        </w:rPr>
        <w:t xml:space="preserve"> ( NAZIV PODRUČJA DJELATNOSTI, OZNAKA  „S“ NKD-A 2025- UMJETNOST, SPORT I REKREACIJA:</w:t>
      </w:r>
    </w:p>
    <w:p w14:paraId="2EF20108" w14:textId="77777777" w:rsidR="00285865" w:rsidRPr="007C52C5" w:rsidRDefault="00285865" w:rsidP="00285865">
      <w:pPr>
        <w:pStyle w:val="ListParagraph"/>
        <w:numPr>
          <w:ilvl w:val="0"/>
          <w:numId w:val="5"/>
        </w:numPr>
        <w:spacing w:after="0"/>
        <w:jc w:val="both"/>
        <w:rPr>
          <w:rFonts w:ascii="Times New Roman" w:hAnsi="Times New Roman" w:cs="Times New Roman"/>
          <w:sz w:val="24"/>
          <w:szCs w:val="24"/>
        </w:rPr>
      </w:pPr>
      <w:r w:rsidRPr="007C52C5">
        <w:rPr>
          <w:rFonts w:ascii="Times New Roman" w:hAnsi="Times New Roman" w:cs="Times New Roman"/>
          <w:sz w:val="24"/>
          <w:szCs w:val="24"/>
        </w:rPr>
        <w:t>Umjetničko stvaralaštvo</w:t>
      </w:r>
    </w:p>
    <w:p w14:paraId="151E63C1" w14:textId="77777777" w:rsidR="00285865" w:rsidRPr="007C52C5" w:rsidRDefault="00285865" w:rsidP="00285865">
      <w:pPr>
        <w:pStyle w:val="ListParagraph"/>
        <w:numPr>
          <w:ilvl w:val="0"/>
          <w:numId w:val="5"/>
        </w:numPr>
        <w:spacing w:after="0"/>
        <w:jc w:val="both"/>
        <w:rPr>
          <w:rFonts w:ascii="Times New Roman" w:hAnsi="Times New Roman" w:cs="Times New Roman"/>
          <w:sz w:val="24"/>
          <w:szCs w:val="24"/>
        </w:rPr>
      </w:pPr>
      <w:r w:rsidRPr="007C52C5">
        <w:rPr>
          <w:rFonts w:ascii="Times New Roman" w:hAnsi="Times New Roman" w:cs="Times New Roman"/>
          <w:sz w:val="24"/>
          <w:szCs w:val="24"/>
        </w:rPr>
        <w:t>Izvedbene umjetnosti</w:t>
      </w:r>
    </w:p>
    <w:p w14:paraId="49E5A068" w14:textId="77777777" w:rsidR="00285865" w:rsidRPr="007C52C5" w:rsidRDefault="00285865" w:rsidP="00285865">
      <w:pPr>
        <w:pStyle w:val="ListParagraph"/>
        <w:numPr>
          <w:ilvl w:val="0"/>
          <w:numId w:val="5"/>
        </w:numPr>
        <w:spacing w:after="0"/>
        <w:jc w:val="both"/>
        <w:rPr>
          <w:rFonts w:ascii="Times New Roman" w:hAnsi="Times New Roman" w:cs="Times New Roman"/>
          <w:sz w:val="24"/>
          <w:szCs w:val="24"/>
        </w:rPr>
      </w:pPr>
      <w:r w:rsidRPr="007C52C5">
        <w:rPr>
          <w:rFonts w:ascii="Times New Roman" w:hAnsi="Times New Roman" w:cs="Times New Roman"/>
          <w:sz w:val="24"/>
          <w:szCs w:val="24"/>
        </w:rPr>
        <w:t>Pomoćne djelatnosti u umjetničkom stvaralaštvu i izvedbenim umjetnostima</w:t>
      </w:r>
    </w:p>
    <w:p w14:paraId="09477F97" w14:textId="77777777" w:rsidR="00285865" w:rsidRPr="007C52C5" w:rsidRDefault="00285865" w:rsidP="00285865">
      <w:pPr>
        <w:pStyle w:val="ListParagraph"/>
        <w:numPr>
          <w:ilvl w:val="0"/>
          <w:numId w:val="5"/>
        </w:numPr>
        <w:spacing w:after="0"/>
        <w:jc w:val="both"/>
        <w:rPr>
          <w:rFonts w:ascii="Times New Roman" w:hAnsi="Times New Roman" w:cs="Times New Roman"/>
          <w:sz w:val="24"/>
          <w:szCs w:val="24"/>
        </w:rPr>
      </w:pPr>
      <w:r w:rsidRPr="007C52C5">
        <w:rPr>
          <w:rFonts w:ascii="Times New Roman" w:hAnsi="Times New Roman" w:cs="Times New Roman"/>
          <w:sz w:val="24"/>
          <w:szCs w:val="24"/>
        </w:rPr>
        <w:t>Knjižnice, arhivi, muzeji i ostale kulturne djelatnosti</w:t>
      </w:r>
    </w:p>
    <w:p w14:paraId="16F6741D" w14:textId="77777777" w:rsidR="00285865" w:rsidRPr="007C52C5" w:rsidRDefault="00285865" w:rsidP="00285865">
      <w:pPr>
        <w:pStyle w:val="ListParagraph"/>
        <w:numPr>
          <w:ilvl w:val="0"/>
          <w:numId w:val="5"/>
        </w:numPr>
        <w:spacing w:after="0"/>
        <w:jc w:val="both"/>
        <w:rPr>
          <w:rFonts w:ascii="Times New Roman" w:hAnsi="Times New Roman" w:cs="Times New Roman"/>
          <w:sz w:val="24"/>
          <w:szCs w:val="24"/>
        </w:rPr>
      </w:pPr>
      <w:r w:rsidRPr="007C52C5">
        <w:rPr>
          <w:rFonts w:ascii="Times New Roman" w:hAnsi="Times New Roman" w:cs="Times New Roman"/>
          <w:sz w:val="24"/>
          <w:szCs w:val="24"/>
        </w:rPr>
        <w:t>Konzervatorske, restauratorske i ostale pomoćne djelatnosti u području kulturne baštine</w:t>
      </w:r>
    </w:p>
    <w:p w14:paraId="07D12F1E" w14:textId="77777777" w:rsidR="00285865" w:rsidRPr="007C52C5" w:rsidRDefault="00285865" w:rsidP="00285865">
      <w:pPr>
        <w:pStyle w:val="ListParagraph"/>
        <w:numPr>
          <w:ilvl w:val="0"/>
          <w:numId w:val="5"/>
        </w:numPr>
        <w:spacing w:after="0"/>
        <w:jc w:val="both"/>
        <w:rPr>
          <w:rFonts w:ascii="Times New Roman" w:hAnsi="Times New Roman" w:cs="Times New Roman"/>
          <w:sz w:val="24"/>
          <w:szCs w:val="24"/>
        </w:rPr>
      </w:pPr>
      <w:r w:rsidRPr="007C52C5">
        <w:rPr>
          <w:rFonts w:ascii="Times New Roman" w:hAnsi="Times New Roman" w:cs="Times New Roman"/>
          <w:sz w:val="24"/>
          <w:szCs w:val="24"/>
        </w:rPr>
        <w:t>Sportske, zabavne i rekreacijske djelatnosti</w:t>
      </w:r>
    </w:p>
    <w:p w14:paraId="7F09364F" w14:textId="77777777" w:rsidR="00285865" w:rsidRPr="007C52C5" w:rsidRDefault="00285865" w:rsidP="00285865">
      <w:pPr>
        <w:pStyle w:val="ListParagraph"/>
        <w:numPr>
          <w:ilvl w:val="0"/>
          <w:numId w:val="5"/>
        </w:numPr>
        <w:spacing w:after="0"/>
        <w:jc w:val="both"/>
        <w:rPr>
          <w:rFonts w:ascii="Times New Roman" w:hAnsi="Times New Roman" w:cs="Times New Roman"/>
          <w:sz w:val="24"/>
          <w:szCs w:val="24"/>
        </w:rPr>
      </w:pPr>
      <w:r w:rsidRPr="007C52C5">
        <w:rPr>
          <w:rFonts w:ascii="Times New Roman" w:hAnsi="Times New Roman" w:cs="Times New Roman"/>
          <w:sz w:val="24"/>
          <w:szCs w:val="24"/>
        </w:rPr>
        <w:t>Sportske, zabavne i rekreacijske djelatnosti</w:t>
      </w:r>
    </w:p>
    <w:p w14:paraId="1F757F8B" w14:textId="77777777" w:rsidR="00285865" w:rsidRPr="007C52C5" w:rsidRDefault="00285865" w:rsidP="00285865">
      <w:pPr>
        <w:spacing w:after="0"/>
        <w:ind w:left="360"/>
        <w:jc w:val="both"/>
        <w:rPr>
          <w:rFonts w:ascii="Times New Roman" w:hAnsi="Times New Roman" w:cs="Times New Roman"/>
          <w:b/>
          <w:bCs/>
          <w:sz w:val="24"/>
          <w:szCs w:val="24"/>
        </w:rPr>
      </w:pPr>
      <w:r w:rsidRPr="007C52C5">
        <w:rPr>
          <w:rFonts w:ascii="Times New Roman" w:hAnsi="Times New Roman" w:cs="Times New Roman"/>
          <w:b/>
          <w:bCs/>
          <w:sz w:val="24"/>
          <w:szCs w:val="24"/>
        </w:rPr>
        <w:t>NAZIV PODRUČJA DJELATNOSTI oznake „Q“ NKD-A 2025: OBRAZOVANJE</w:t>
      </w:r>
    </w:p>
    <w:p w14:paraId="79AAC14C" w14:textId="77777777" w:rsidR="00285865" w:rsidRPr="007C52C5" w:rsidRDefault="00285865" w:rsidP="00285865">
      <w:pPr>
        <w:pStyle w:val="ListParagraph"/>
        <w:numPr>
          <w:ilvl w:val="0"/>
          <w:numId w:val="9"/>
        </w:numPr>
        <w:spacing w:after="0"/>
        <w:jc w:val="both"/>
        <w:rPr>
          <w:rFonts w:ascii="Times New Roman" w:hAnsi="Times New Roman" w:cs="Times New Roman"/>
          <w:sz w:val="24"/>
          <w:szCs w:val="24"/>
        </w:rPr>
      </w:pPr>
      <w:r w:rsidRPr="007C52C5">
        <w:rPr>
          <w:rFonts w:ascii="Times New Roman" w:hAnsi="Times New Roman" w:cs="Times New Roman"/>
          <w:sz w:val="24"/>
          <w:szCs w:val="24"/>
        </w:rPr>
        <w:t>Obrazovanje</w:t>
      </w:r>
    </w:p>
    <w:p w14:paraId="26C67D97" w14:textId="77777777" w:rsidR="00285865" w:rsidRPr="007C52C5" w:rsidRDefault="00285865" w:rsidP="00285865">
      <w:pPr>
        <w:spacing w:after="0"/>
        <w:ind w:left="360"/>
        <w:jc w:val="both"/>
        <w:rPr>
          <w:rFonts w:ascii="Times New Roman" w:hAnsi="Times New Roman" w:cs="Times New Roman"/>
          <w:b/>
          <w:bCs/>
          <w:sz w:val="24"/>
          <w:szCs w:val="24"/>
        </w:rPr>
      </w:pPr>
      <w:r w:rsidRPr="007C52C5">
        <w:rPr>
          <w:rFonts w:ascii="Times New Roman" w:hAnsi="Times New Roman" w:cs="Times New Roman"/>
          <w:b/>
          <w:bCs/>
          <w:sz w:val="24"/>
          <w:szCs w:val="24"/>
        </w:rPr>
        <w:t>NAZIV PODRUČJA DJELATNOSTI oznake „P“ NKD-A 2025: JAVNA UPRAVA I OBRANA; OBAVEZNO SOCIJALNO OBRAZOVANJE</w:t>
      </w:r>
    </w:p>
    <w:p w14:paraId="27CCE2CC" w14:textId="77777777" w:rsidR="00285865" w:rsidRPr="007C52C5" w:rsidRDefault="00285865" w:rsidP="00285865">
      <w:pPr>
        <w:pStyle w:val="ListParagraph"/>
        <w:numPr>
          <w:ilvl w:val="0"/>
          <w:numId w:val="9"/>
        </w:numPr>
        <w:spacing w:after="0"/>
        <w:jc w:val="both"/>
        <w:rPr>
          <w:rFonts w:ascii="Times New Roman" w:hAnsi="Times New Roman" w:cs="Times New Roman"/>
          <w:sz w:val="24"/>
          <w:szCs w:val="24"/>
        </w:rPr>
      </w:pPr>
      <w:r w:rsidRPr="007C52C5">
        <w:rPr>
          <w:rFonts w:ascii="Times New Roman" w:hAnsi="Times New Roman" w:cs="Times New Roman"/>
          <w:sz w:val="24"/>
          <w:szCs w:val="24"/>
        </w:rPr>
        <w:t>Državna uprava, ekonomska i socijalna politika te politika te politika okoliša zajednice</w:t>
      </w:r>
    </w:p>
    <w:p w14:paraId="7A2576E2" w14:textId="77777777" w:rsidR="00285865" w:rsidRPr="007C52C5" w:rsidRDefault="00285865" w:rsidP="00285865">
      <w:pPr>
        <w:pStyle w:val="ListParagraph"/>
        <w:numPr>
          <w:ilvl w:val="0"/>
          <w:numId w:val="9"/>
        </w:numPr>
        <w:spacing w:after="0"/>
        <w:jc w:val="both"/>
        <w:rPr>
          <w:rFonts w:ascii="Times New Roman" w:hAnsi="Times New Roman" w:cs="Times New Roman"/>
          <w:sz w:val="24"/>
          <w:szCs w:val="24"/>
        </w:rPr>
      </w:pPr>
      <w:r w:rsidRPr="007C52C5">
        <w:rPr>
          <w:rFonts w:ascii="Times New Roman" w:hAnsi="Times New Roman" w:cs="Times New Roman"/>
          <w:sz w:val="24"/>
          <w:szCs w:val="24"/>
        </w:rPr>
        <w:t>Opće djelatnosti javne uprave</w:t>
      </w:r>
    </w:p>
    <w:p w14:paraId="0A4EC6F3" w14:textId="77777777" w:rsidR="00285865" w:rsidRPr="007C52C5" w:rsidRDefault="00285865" w:rsidP="00285865">
      <w:pPr>
        <w:pStyle w:val="ListParagraph"/>
        <w:numPr>
          <w:ilvl w:val="0"/>
          <w:numId w:val="9"/>
        </w:numPr>
        <w:spacing w:after="0"/>
        <w:jc w:val="both"/>
        <w:rPr>
          <w:rFonts w:ascii="Times New Roman" w:hAnsi="Times New Roman" w:cs="Times New Roman"/>
          <w:sz w:val="24"/>
          <w:szCs w:val="24"/>
        </w:rPr>
      </w:pPr>
      <w:r w:rsidRPr="007C52C5">
        <w:rPr>
          <w:rFonts w:ascii="Times New Roman" w:hAnsi="Times New Roman" w:cs="Times New Roman"/>
          <w:sz w:val="24"/>
          <w:szCs w:val="24"/>
        </w:rPr>
        <w:t>Sudske i pravosudne djelatnosti</w:t>
      </w:r>
    </w:p>
    <w:p w14:paraId="0B32FBB9" w14:textId="77777777" w:rsidR="00285865" w:rsidRPr="007C52C5" w:rsidRDefault="00285865" w:rsidP="00285865">
      <w:pPr>
        <w:spacing w:after="0"/>
        <w:ind w:left="360"/>
        <w:jc w:val="both"/>
        <w:rPr>
          <w:rFonts w:ascii="Times New Roman" w:hAnsi="Times New Roman" w:cs="Times New Roman"/>
          <w:b/>
          <w:bCs/>
          <w:sz w:val="24"/>
          <w:szCs w:val="24"/>
        </w:rPr>
      </w:pPr>
      <w:r w:rsidRPr="007C52C5">
        <w:rPr>
          <w:rFonts w:ascii="Times New Roman" w:hAnsi="Times New Roman" w:cs="Times New Roman"/>
          <w:sz w:val="24"/>
          <w:szCs w:val="24"/>
        </w:rPr>
        <w:lastRenderedPageBreak/>
        <w:t xml:space="preserve">PODRUČJE DJELATNOSTI OZNAKE „J“ </w:t>
      </w:r>
      <w:r w:rsidRPr="007C52C5">
        <w:rPr>
          <w:rFonts w:ascii="Times New Roman" w:hAnsi="Times New Roman" w:cs="Times New Roman"/>
          <w:b/>
          <w:bCs/>
          <w:sz w:val="24"/>
          <w:szCs w:val="24"/>
        </w:rPr>
        <w:t>NKD-A 2025: IZDAVAČKE DJELATNOSTI, DJELATNOSTI EMITIRANJA TE PROIZVODNJE I DISTRIBUCIJE SADRŽAJA:</w:t>
      </w:r>
    </w:p>
    <w:p w14:paraId="3DEF9876" w14:textId="69B5E844" w:rsidR="00285865" w:rsidRPr="007C52C5" w:rsidRDefault="00285865" w:rsidP="00285865">
      <w:pPr>
        <w:pStyle w:val="ListParagraph"/>
        <w:numPr>
          <w:ilvl w:val="0"/>
          <w:numId w:val="11"/>
        </w:numPr>
        <w:spacing w:after="0"/>
        <w:jc w:val="both"/>
        <w:rPr>
          <w:rFonts w:ascii="Times New Roman" w:hAnsi="Times New Roman" w:cs="Times New Roman"/>
          <w:sz w:val="24"/>
          <w:szCs w:val="24"/>
        </w:rPr>
      </w:pPr>
      <w:r w:rsidRPr="007C52C5">
        <w:rPr>
          <w:rFonts w:ascii="Times New Roman" w:hAnsi="Times New Roman" w:cs="Times New Roman"/>
          <w:sz w:val="24"/>
          <w:szCs w:val="24"/>
        </w:rPr>
        <w:t>Emitiranje radijskog i televizijskog programa, djelatnosti novinskih agencija i ostale djelatnosti distribucije sadržaja</w:t>
      </w:r>
      <w:r w:rsidR="007C52C5">
        <w:rPr>
          <w:rFonts w:ascii="Times New Roman" w:hAnsi="Times New Roman" w:cs="Times New Roman"/>
          <w:sz w:val="24"/>
          <w:szCs w:val="24"/>
        </w:rPr>
        <w:t>.</w:t>
      </w:r>
    </w:p>
    <w:p w14:paraId="2BB8BFCF" w14:textId="77777777" w:rsidR="00285865" w:rsidRPr="007C52C5" w:rsidRDefault="00285865" w:rsidP="00285865">
      <w:pPr>
        <w:spacing w:after="0"/>
        <w:jc w:val="both"/>
        <w:rPr>
          <w:rFonts w:ascii="Times New Roman" w:hAnsi="Times New Roman" w:cs="Times New Roman"/>
          <w:bCs/>
          <w:sz w:val="24"/>
          <w:szCs w:val="24"/>
        </w:rPr>
      </w:pPr>
    </w:p>
    <w:p w14:paraId="69A332FA" w14:textId="070E6E74" w:rsidR="00285865" w:rsidRPr="00F54345" w:rsidRDefault="00285865" w:rsidP="00285865">
      <w:pPr>
        <w:spacing w:after="0"/>
        <w:jc w:val="center"/>
        <w:rPr>
          <w:rFonts w:ascii="Times New Roman" w:hAnsi="Times New Roman" w:cs="Times New Roman"/>
          <w:bCs/>
          <w:sz w:val="24"/>
          <w:szCs w:val="24"/>
        </w:rPr>
      </w:pPr>
      <w:r w:rsidRPr="00F54345">
        <w:rPr>
          <w:rFonts w:ascii="Times New Roman" w:hAnsi="Times New Roman" w:cs="Times New Roman"/>
          <w:bCs/>
          <w:sz w:val="24"/>
          <w:szCs w:val="24"/>
        </w:rPr>
        <w:t>Članak 1</w:t>
      </w:r>
      <w:r w:rsidR="00AC7268">
        <w:rPr>
          <w:rFonts w:ascii="Times New Roman" w:hAnsi="Times New Roman" w:cs="Times New Roman"/>
          <w:bCs/>
          <w:sz w:val="24"/>
          <w:szCs w:val="24"/>
        </w:rPr>
        <w:t>3</w:t>
      </w:r>
      <w:r w:rsidRPr="00F54345">
        <w:rPr>
          <w:rFonts w:ascii="Times New Roman" w:hAnsi="Times New Roman" w:cs="Times New Roman"/>
          <w:bCs/>
          <w:sz w:val="24"/>
          <w:szCs w:val="24"/>
        </w:rPr>
        <w:t>.</w:t>
      </w:r>
    </w:p>
    <w:p w14:paraId="34E7854D" w14:textId="1CD90639" w:rsidR="00285865" w:rsidRPr="00F54345" w:rsidRDefault="002B37B8" w:rsidP="00285865">
      <w:pPr>
        <w:spacing w:after="0"/>
        <w:ind w:firstLine="708"/>
        <w:jc w:val="both"/>
        <w:rPr>
          <w:rFonts w:ascii="Times New Roman" w:hAnsi="Times New Roman" w:cs="Times New Roman"/>
          <w:sz w:val="24"/>
          <w:szCs w:val="24"/>
        </w:rPr>
      </w:pPr>
      <w:r>
        <w:rPr>
          <w:rFonts w:ascii="Times New Roman" w:hAnsi="Times New Roman" w:cs="Times New Roman"/>
          <w:sz w:val="24"/>
          <w:szCs w:val="24"/>
        </w:rPr>
        <w:t>P</w:t>
      </w:r>
      <w:r w:rsidR="00285865" w:rsidRPr="00F54345">
        <w:rPr>
          <w:rFonts w:ascii="Times New Roman" w:hAnsi="Times New Roman" w:cs="Times New Roman"/>
          <w:sz w:val="24"/>
          <w:szCs w:val="24"/>
        </w:rPr>
        <w:t xml:space="preserve">očetni iznos visine mjesečne zakupnine </w:t>
      </w:r>
      <w:r>
        <w:rPr>
          <w:rFonts w:ascii="Times New Roman" w:hAnsi="Times New Roman" w:cs="Times New Roman"/>
          <w:sz w:val="24"/>
          <w:szCs w:val="24"/>
        </w:rPr>
        <w:t>o</w:t>
      </w:r>
      <w:r w:rsidRPr="002B37B8">
        <w:rPr>
          <w:rFonts w:ascii="Times New Roman" w:hAnsi="Times New Roman" w:cs="Times New Roman"/>
          <w:sz w:val="24"/>
          <w:szCs w:val="24"/>
        </w:rPr>
        <w:t xml:space="preserve">dređuje se </w:t>
      </w:r>
      <w:r w:rsidR="00285865" w:rsidRPr="00F54345">
        <w:rPr>
          <w:rFonts w:ascii="Times New Roman" w:hAnsi="Times New Roman" w:cs="Times New Roman"/>
          <w:sz w:val="24"/>
          <w:szCs w:val="24"/>
        </w:rPr>
        <w:t>po m</w:t>
      </w:r>
      <w:r w:rsidR="00285865" w:rsidRPr="00F54345">
        <w:rPr>
          <w:rFonts w:ascii="Times New Roman" w:hAnsi="Times New Roman" w:cs="Times New Roman"/>
          <w:sz w:val="24"/>
          <w:szCs w:val="24"/>
          <w:vertAlign w:val="superscript"/>
        </w:rPr>
        <w:t>2</w:t>
      </w:r>
      <w:r w:rsidR="00285865" w:rsidRPr="00F54345">
        <w:rPr>
          <w:rFonts w:ascii="Times New Roman" w:hAnsi="Times New Roman" w:cs="Times New Roman"/>
          <w:sz w:val="24"/>
          <w:szCs w:val="24"/>
        </w:rPr>
        <w:t>, ovisno o zoni u kojoj se poslovni prostor nalazi i djelatnost koja se u njemu obavlja kao sijedi:</w:t>
      </w:r>
    </w:p>
    <w:p w14:paraId="30F1A4B4" w14:textId="77777777" w:rsidR="00285865" w:rsidRPr="00F54345" w:rsidRDefault="00285865" w:rsidP="00285865">
      <w:pPr>
        <w:spacing w:after="0"/>
        <w:jc w:val="both"/>
        <w:rPr>
          <w:rFonts w:ascii="Times New Roman" w:hAnsi="Times New Roman" w:cs="Times New Roman"/>
          <w:sz w:val="24"/>
          <w:szCs w:val="24"/>
        </w:rPr>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9"/>
        <w:gridCol w:w="1305"/>
        <w:gridCol w:w="1276"/>
        <w:gridCol w:w="1275"/>
        <w:gridCol w:w="1276"/>
        <w:gridCol w:w="1418"/>
      </w:tblGrid>
      <w:tr w:rsidR="00285865" w:rsidRPr="00F54345" w14:paraId="2265F801" w14:textId="77777777" w:rsidTr="007C52C5">
        <w:trPr>
          <w:trHeight w:val="528"/>
        </w:trPr>
        <w:tc>
          <w:tcPr>
            <w:tcW w:w="2239" w:type="dxa"/>
            <w:tcBorders>
              <w:top w:val="single" w:sz="4" w:space="0" w:color="auto"/>
              <w:left w:val="single" w:sz="4" w:space="0" w:color="auto"/>
              <w:bottom w:val="single" w:sz="4" w:space="0" w:color="auto"/>
              <w:right w:val="single" w:sz="4" w:space="0" w:color="auto"/>
            </w:tcBorders>
            <w:vAlign w:val="center"/>
            <w:hideMark/>
          </w:tcPr>
          <w:p w14:paraId="41485D0A" w14:textId="77777777" w:rsidR="00285865" w:rsidRPr="00F54345" w:rsidRDefault="00285865" w:rsidP="00F71215">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F54345">
              <w:rPr>
                <w:rFonts w:ascii="Times New Roman" w:eastAsia="Times New Roman" w:hAnsi="Times New Roman" w:cs="Times New Roman"/>
                <w:kern w:val="0"/>
                <w:sz w:val="24"/>
                <w:szCs w:val="24"/>
                <w:lang w:eastAsia="hr-HR"/>
                <w14:ligatures w14:val="none"/>
              </w:rPr>
              <w:t>ZONA</w:t>
            </w:r>
          </w:p>
        </w:tc>
        <w:tc>
          <w:tcPr>
            <w:tcW w:w="1305" w:type="dxa"/>
            <w:tcBorders>
              <w:top w:val="single" w:sz="4" w:space="0" w:color="auto"/>
              <w:left w:val="single" w:sz="4" w:space="0" w:color="auto"/>
              <w:bottom w:val="single" w:sz="4" w:space="0" w:color="auto"/>
              <w:right w:val="single" w:sz="4" w:space="0" w:color="auto"/>
            </w:tcBorders>
            <w:vAlign w:val="center"/>
            <w:hideMark/>
          </w:tcPr>
          <w:p w14:paraId="102625B2" w14:textId="77777777" w:rsidR="00285865" w:rsidRPr="00F54345" w:rsidRDefault="00285865" w:rsidP="00F71215">
            <w:pPr>
              <w:spacing w:before="100" w:beforeAutospacing="1" w:after="100" w:afterAutospacing="1" w:line="240" w:lineRule="auto"/>
              <w:jc w:val="center"/>
              <w:rPr>
                <w:rFonts w:ascii="Times New Roman" w:eastAsia="Times New Roman" w:hAnsi="Times New Roman" w:cs="Times New Roman"/>
                <w:kern w:val="0"/>
                <w:sz w:val="24"/>
                <w:szCs w:val="24"/>
                <w:lang w:eastAsia="hr-HR"/>
                <w14:ligatures w14:val="none"/>
              </w:rPr>
            </w:pPr>
            <w:r w:rsidRPr="00F54345">
              <w:rPr>
                <w:rFonts w:ascii="Times New Roman" w:eastAsia="Times New Roman" w:hAnsi="Times New Roman" w:cs="Times New Roman"/>
                <w:kern w:val="0"/>
                <w:sz w:val="24"/>
                <w:szCs w:val="24"/>
                <w:lang w:eastAsia="hr-HR"/>
                <w14:ligatures w14:val="none"/>
              </w:rPr>
              <w:t>0.</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280E812" w14:textId="77777777" w:rsidR="00285865" w:rsidRPr="00F54345" w:rsidRDefault="00285865" w:rsidP="00F71215">
            <w:pPr>
              <w:spacing w:before="100" w:beforeAutospacing="1" w:after="100" w:afterAutospacing="1" w:line="240" w:lineRule="auto"/>
              <w:jc w:val="center"/>
              <w:rPr>
                <w:rFonts w:ascii="Times New Roman" w:eastAsia="Times New Roman" w:hAnsi="Times New Roman" w:cs="Times New Roman"/>
                <w:kern w:val="0"/>
                <w:sz w:val="24"/>
                <w:szCs w:val="24"/>
                <w:lang w:eastAsia="hr-HR"/>
                <w14:ligatures w14:val="none"/>
              </w:rPr>
            </w:pPr>
            <w:r w:rsidRPr="00F54345">
              <w:rPr>
                <w:rFonts w:ascii="Times New Roman" w:eastAsia="Times New Roman" w:hAnsi="Times New Roman" w:cs="Times New Roman"/>
                <w:kern w:val="0"/>
                <w:sz w:val="24"/>
                <w:szCs w:val="24"/>
                <w:lang w:eastAsia="hr-HR"/>
                <w14:ligatures w14:val="none"/>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653BC2D" w14:textId="77777777" w:rsidR="00285865" w:rsidRPr="00F54345" w:rsidRDefault="00285865" w:rsidP="00F71215">
            <w:pPr>
              <w:spacing w:before="100" w:beforeAutospacing="1" w:after="100" w:afterAutospacing="1" w:line="240" w:lineRule="auto"/>
              <w:jc w:val="center"/>
              <w:rPr>
                <w:rFonts w:ascii="Times New Roman" w:eastAsia="Times New Roman" w:hAnsi="Times New Roman" w:cs="Times New Roman"/>
                <w:kern w:val="0"/>
                <w:sz w:val="24"/>
                <w:szCs w:val="24"/>
                <w:lang w:eastAsia="hr-HR"/>
                <w14:ligatures w14:val="none"/>
              </w:rPr>
            </w:pPr>
            <w:r w:rsidRPr="00F54345">
              <w:rPr>
                <w:rFonts w:ascii="Times New Roman" w:eastAsia="Times New Roman" w:hAnsi="Times New Roman" w:cs="Times New Roman"/>
                <w:kern w:val="0"/>
                <w:sz w:val="24"/>
                <w:szCs w:val="24"/>
                <w:lang w:eastAsia="hr-HR"/>
                <w14:ligatures w14:val="none"/>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566E8AF" w14:textId="77777777" w:rsidR="00285865" w:rsidRPr="00F54345" w:rsidRDefault="00285865" w:rsidP="00F71215">
            <w:pPr>
              <w:spacing w:before="100" w:beforeAutospacing="1" w:after="100" w:afterAutospacing="1" w:line="240" w:lineRule="auto"/>
              <w:jc w:val="center"/>
              <w:rPr>
                <w:rFonts w:ascii="Times New Roman" w:eastAsia="Times New Roman" w:hAnsi="Times New Roman" w:cs="Times New Roman"/>
                <w:kern w:val="0"/>
                <w:sz w:val="24"/>
                <w:szCs w:val="24"/>
                <w:lang w:eastAsia="hr-HR"/>
                <w14:ligatures w14:val="none"/>
              </w:rPr>
            </w:pPr>
            <w:r w:rsidRPr="00F54345">
              <w:rPr>
                <w:rFonts w:ascii="Times New Roman" w:eastAsia="Times New Roman" w:hAnsi="Times New Roman" w:cs="Times New Roman"/>
                <w:kern w:val="0"/>
                <w:sz w:val="24"/>
                <w:szCs w:val="24"/>
                <w:lang w:eastAsia="hr-HR"/>
                <w14:ligatures w14:val="none"/>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F94F5A" w14:textId="77777777" w:rsidR="00285865" w:rsidRPr="00F54345" w:rsidRDefault="00285865" w:rsidP="00F71215">
            <w:pPr>
              <w:spacing w:before="100" w:beforeAutospacing="1" w:after="100" w:afterAutospacing="1" w:line="240" w:lineRule="auto"/>
              <w:jc w:val="center"/>
              <w:rPr>
                <w:rFonts w:ascii="Times New Roman" w:eastAsia="Times New Roman" w:hAnsi="Times New Roman" w:cs="Times New Roman"/>
                <w:kern w:val="0"/>
                <w:sz w:val="24"/>
                <w:szCs w:val="24"/>
                <w:lang w:eastAsia="hr-HR"/>
                <w14:ligatures w14:val="none"/>
              </w:rPr>
            </w:pPr>
            <w:r w:rsidRPr="00F54345">
              <w:rPr>
                <w:rFonts w:ascii="Times New Roman" w:eastAsia="Times New Roman" w:hAnsi="Times New Roman" w:cs="Times New Roman"/>
                <w:kern w:val="0"/>
                <w:sz w:val="24"/>
                <w:szCs w:val="24"/>
                <w:lang w:eastAsia="hr-HR"/>
                <w14:ligatures w14:val="none"/>
              </w:rPr>
              <w:t>4.</w:t>
            </w:r>
          </w:p>
        </w:tc>
      </w:tr>
      <w:tr w:rsidR="00285865" w:rsidRPr="00F54345" w14:paraId="30B2AD88" w14:textId="77777777" w:rsidTr="007C52C5">
        <w:trPr>
          <w:trHeight w:val="564"/>
        </w:trPr>
        <w:tc>
          <w:tcPr>
            <w:tcW w:w="2239" w:type="dxa"/>
            <w:tcBorders>
              <w:top w:val="single" w:sz="4" w:space="0" w:color="auto"/>
              <w:left w:val="single" w:sz="4" w:space="0" w:color="auto"/>
              <w:bottom w:val="single" w:sz="4" w:space="0" w:color="auto"/>
              <w:right w:val="single" w:sz="4" w:space="0" w:color="auto"/>
            </w:tcBorders>
            <w:vAlign w:val="center"/>
            <w:hideMark/>
          </w:tcPr>
          <w:p w14:paraId="3CE7FCB4" w14:textId="77777777" w:rsidR="00285865" w:rsidRPr="00F54345" w:rsidRDefault="00285865" w:rsidP="00F71215">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F54345">
              <w:rPr>
                <w:rFonts w:ascii="Times New Roman" w:eastAsia="Times New Roman" w:hAnsi="Times New Roman" w:cs="Times New Roman"/>
                <w:kern w:val="0"/>
                <w:sz w:val="24"/>
                <w:szCs w:val="24"/>
                <w:lang w:eastAsia="hr-HR"/>
                <w14:ligatures w14:val="none"/>
              </w:rPr>
              <w:t>DJELATNOST</w:t>
            </w:r>
          </w:p>
        </w:tc>
        <w:tc>
          <w:tcPr>
            <w:tcW w:w="1305" w:type="dxa"/>
            <w:tcBorders>
              <w:top w:val="single" w:sz="4" w:space="0" w:color="auto"/>
              <w:left w:val="single" w:sz="4" w:space="0" w:color="auto"/>
              <w:bottom w:val="single" w:sz="4" w:space="0" w:color="auto"/>
              <w:right w:val="single" w:sz="4" w:space="0" w:color="auto"/>
            </w:tcBorders>
            <w:vAlign w:val="center"/>
            <w:hideMark/>
          </w:tcPr>
          <w:p w14:paraId="2AD66407" w14:textId="0520121B" w:rsidR="00285865" w:rsidRPr="00F54345" w:rsidRDefault="00285865" w:rsidP="00F71215">
            <w:pPr>
              <w:spacing w:before="100" w:beforeAutospacing="1" w:after="100" w:afterAutospacing="1" w:line="240" w:lineRule="auto"/>
              <w:jc w:val="center"/>
              <w:rPr>
                <w:rFonts w:ascii="Times New Roman" w:eastAsia="Times New Roman" w:hAnsi="Times New Roman" w:cs="Times New Roman"/>
                <w:kern w:val="0"/>
                <w:sz w:val="24"/>
                <w:szCs w:val="24"/>
                <w:lang w:eastAsia="hr-HR"/>
                <w14:ligatures w14:val="none"/>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7DC823D3" w14:textId="77777777" w:rsidR="00285865" w:rsidRPr="00F54345" w:rsidRDefault="00285865" w:rsidP="00F71215">
            <w:pPr>
              <w:spacing w:before="100" w:beforeAutospacing="1" w:after="100" w:afterAutospacing="1" w:line="240" w:lineRule="auto"/>
              <w:jc w:val="center"/>
              <w:rPr>
                <w:rFonts w:ascii="Times New Roman" w:eastAsia="Times New Roman" w:hAnsi="Times New Roman" w:cs="Times New Roman"/>
                <w:kern w:val="0"/>
                <w:sz w:val="24"/>
                <w:szCs w:val="24"/>
                <w:lang w:eastAsia="hr-HR"/>
                <w14:ligatures w14:val="none"/>
              </w:rPr>
            </w:pPr>
            <w:r w:rsidRPr="00F54345">
              <w:rPr>
                <w:rFonts w:ascii="Times New Roman" w:eastAsia="Times New Roman" w:hAnsi="Times New Roman" w:cs="Times New Roman"/>
                <w:kern w:val="0"/>
                <w:sz w:val="24"/>
                <w:szCs w:val="24"/>
                <w:lang w:eastAsia="hr-HR"/>
                <w14:ligatures w14:val="none"/>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2135A34" w14:textId="77777777" w:rsidR="00285865" w:rsidRPr="00F54345" w:rsidRDefault="00285865" w:rsidP="00F71215">
            <w:pPr>
              <w:spacing w:before="100" w:beforeAutospacing="1" w:after="100" w:afterAutospacing="1" w:line="240" w:lineRule="auto"/>
              <w:jc w:val="center"/>
              <w:rPr>
                <w:rFonts w:ascii="Times New Roman" w:eastAsia="Times New Roman" w:hAnsi="Times New Roman" w:cs="Times New Roman"/>
                <w:kern w:val="0"/>
                <w:sz w:val="24"/>
                <w:szCs w:val="24"/>
                <w:lang w:eastAsia="hr-HR"/>
                <w14:ligatures w14:val="none"/>
              </w:rPr>
            </w:pPr>
            <w:r w:rsidRPr="00F54345">
              <w:rPr>
                <w:rFonts w:ascii="Times New Roman" w:eastAsia="Times New Roman" w:hAnsi="Times New Roman" w:cs="Times New Roman"/>
                <w:kern w:val="0"/>
                <w:sz w:val="24"/>
                <w:szCs w:val="24"/>
                <w:lang w:eastAsia="hr-HR"/>
                <w14:ligatures w14:val="none"/>
              </w:rPr>
              <w:t>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B783CCE" w14:textId="77777777" w:rsidR="00285865" w:rsidRPr="00F54345" w:rsidRDefault="00285865" w:rsidP="00F71215">
            <w:pPr>
              <w:spacing w:before="100" w:beforeAutospacing="1" w:after="100" w:afterAutospacing="1" w:line="240" w:lineRule="auto"/>
              <w:jc w:val="center"/>
              <w:rPr>
                <w:rFonts w:ascii="Times New Roman" w:eastAsia="Times New Roman" w:hAnsi="Times New Roman" w:cs="Times New Roman"/>
                <w:kern w:val="0"/>
                <w:sz w:val="24"/>
                <w:szCs w:val="24"/>
                <w:lang w:eastAsia="hr-HR"/>
                <w14:ligatures w14:val="none"/>
              </w:rPr>
            </w:pPr>
            <w:r w:rsidRPr="00F54345">
              <w:rPr>
                <w:rFonts w:ascii="Times New Roman" w:eastAsia="Times New Roman" w:hAnsi="Times New Roman" w:cs="Times New Roman"/>
                <w:kern w:val="0"/>
                <w:sz w:val="24"/>
                <w:szCs w:val="24"/>
                <w:lang w:eastAsia="hr-HR"/>
                <w14:ligatures w14:val="none"/>
              </w:rPr>
              <w:t>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EC1825C" w14:textId="77777777" w:rsidR="00285865" w:rsidRPr="00F54345" w:rsidRDefault="00285865" w:rsidP="00F71215">
            <w:pPr>
              <w:spacing w:before="100" w:beforeAutospacing="1" w:after="100" w:afterAutospacing="1" w:line="240" w:lineRule="auto"/>
              <w:jc w:val="center"/>
              <w:rPr>
                <w:rFonts w:ascii="Times New Roman" w:eastAsia="Times New Roman" w:hAnsi="Times New Roman" w:cs="Times New Roman"/>
                <w:kern w:val="0"/>
                <w:sz w:val="24"/>
                <w:szCs w:val="24"/>
                <w:lang w:eastAsia="hr-HR"/>
                <w14:ligatures w14:val="none"/>
              </w:rPr>
            </w:pPr>
            <w:r w:rsidRPr="00F54345">
              <w:rPr>
                <w:rFonts w:ascii="Times New Roman" w:eastAsia="Times New Roman" w:hAnsi="Times New Roman" w:cs="Times New Roman"/>
                <w:kern w:val="0"/>
                <w:sz w:val="24"/>
                <w:szCs w:val="24"/>
                <w:lang w:eastAsia="hr-HR"/>
                <w14:ligatures w14:val="none"/>
              </w:rPr>
              <w:t> </w:t>
            </w:r>
          </w:p>
        </w:tc>
      </w:tr>
      <w:tr w:rsidR="00285865" w:rsidRPr="00F54345" w14:paraId="78230510" w14:textId="77777777" w:rsidTr="007C52C5">
        <w:trPr>
          <w:trHeight w:val="1310"/>
        </w:trPr>
        <w:tc>
          <w:tcPr>
            <w:tcW w:w="2239" w:type="dxa"/>
            <w:tcBorders>
              <w:top w:val="single" w:sz="4" w:space="0" w:color="auto"/>
              <w:left w:val="single" w:sz="4" w:space="0" w:color="auto"/>
              <w:bottom w:val="single" w:sz="4" w:space="0" w:color="auto"/>
              <w:right w:val="single" w:sz="4" w:space="0" w:color="auto"/>
            </w:tcBorders>
            <w:vAlign w:val="center"/>
            <w:hideMark/>
          </w:tcPr>
          <w:p w14:paraId="51B81764" w14:textId="77777777" w:rsidR="00285865" w:rsidRPr="00F54345" w:rsidRDefault="00285865" w:rsidP="00F71215">
            <w:pPr>
              <w:spacing w:before="100" w:beforeAutospacing="1" w:after="100" w:afterAutospacing="1" w:line="240" w:lineRule="auto"/>
              <w:jc w:val="center"/>
              <w:rPr>
                <w:rFonts w:ascii="Times New Roman" w:eastAsia="Times New Roman" w:hAnsi="Times New Roman" w:cs="Times New Roman"/>
                <w:kern w:val="0"/>
                <w:sz w:val="24"/>
                <w:szCs w:val="24"/>
                <w:lang w:eastAsia="hr-HR"/>
                <w14:ligatures w14:val="none"/>
              </w:rPr>
            </w:pPr>
            <w:r w:rsidRPr="00F54345">
              <w:rPr>
                <w:rFonts w:ascii="Times New Roman" w:eastAsia="Times New Roman" w:hAnsi="Times New Roman" w:cs="Times New Roman"/>
                <w:kern w:val="0"/>
                <w:sz w:val="24"/>
                <w:szCs w:val="24"/>
                <w:lang w:eastAsia="hr-HR"/>
                <w14:ligatures w14:val="none"/>
              </w:rPr>
              <w:t>A</w:t>
            </w:r>
          </w:p>
        </w:tc>
        <w:tc>
          <w:tcPr>
            <w:tcW w:w="1305" w:type="dxa"/>
            <w:tcBorders>
              <w:top w:val="single" w:sz="4" w:space="0" w:color="auto"/>
              <w:left w:val="single" w:sz="4" w:space="0" w:color="auto"/>
              <w:bottom w:val="single" w:sz="4" w:space="0" w:color="auto"/>
              <w:right w:val="single" w:sz="4" w:space="0" w:color="auto"/>
            </w:tcBorders>
            <w:vAlign w:val="center"/>
            <w:hideMark/>
          </w:tcPr>
          <w:p w14:paraId="1E664121" w14:textId="77777777" w:rsidR="00285865" w:rsidRPr="00F54345" w:rsidRDefault="00285865" w:rsidP="00E841F6">
            <w:pPr>
              <w:spacing w:before="100" w:beforeAutospacing="1" w:after="100" w:afterAutospacing="1" w:line="240" w:lineRule="auto"/>
              <w:jc w:val="center"/>
              <w:rPr>
                <w:rFonts w:ascii="Times New Roman" w:eastAsia="Times New Roman" w:hAnsi="Times New Roman" w:cs="Times New Roman"/>
                <w:kern w:val="0"/>
                <w:sz w:val="24"/>
                <w:szCs w:val="24"/>
                <w:lang w:eastAsia="hr-HR"/>
                <w14:ligatures w14:val="none"/>
              </w:rPr>
            </w:pPr>
          </w:p>
          <w:p w14:paraId="53DD54BF" w14:textId="77777777" w:rsidR="00285865" w:rsidRPr="00F54345" w:rsidRDefault="00285865" w:rsidP="00E841F6">
            <w:pPr>
              <w:spacing w:before="100" w:beforeAutospacing="1" w:after="100" w:afterAutospacing="1" w:line="240" w:lineRule="auto"/>
              <w:jc w:val="center"/>
              <w:rPr>
                <w:rFonts w:ascii="Times New Roman" w:eastAsia="Times New Roman" w:hAnsi="Times New Roman" w:cs="Times New Roman"/>
                <w:kern w:val="0"/>
                <w:sz w:val="24"/>
                <w:szCs w:val="24"/>
                <w:lang w:eastAsia="hr-HR"/>
                <w14:ligatures w14:val="none"/>
              </w:rPr>
            </w:pPr>
            <w:r w:rsidRPr="00F54345">
              <w:rPr>
                <w:rFonts w:ascii="Times New Roman" w:eastAsia="Times New Roman" w:hAnsi="Times New Roman" w:cs="Times New Roman"/>
                <w:kern w:val="0"/>
                <w:sz w:val="24"/>
                <w:szCs w:val="24"/>
                <w:lang w:eastAsia="hr-HR"/>
                <w14:ligatures w14:val="none"/>
              </w:rPr>
              <w:t>3</w:t>
            </w:r>
            <w:r>
              <w:rPr>
                <w:rFonts w:ascii="Times New Roman" w:eastAsia="Times New Roman" w:hAnsi="Times New Roman" w:cs="Times New Roman"/>
                <w:kern w:val="0"/>
                <w:sz w:val="24"/>
                <w:szCs w:val="24"/>
                <w:lang w:eastAsia="hr-HR"/>
                <w14:ligatures w14:val="none"/>
              </w:rPr>
              <w:t>9</w:t>
            </w:r>
            <w:r w:rsidRPr="00F54345">
              <w:rPr>
                <w:rFonts w:ascii="Times New Roman" w:eastAsia="Times New Roman" w:hAnsi="Times New Roman" w:cs="Times New Roman"/>
                <w:kern w:val="0"/>
                <w:sz w:val="24"/>
                <w:szCs w:val="24"/>
                <w:lang w:eastAsia="hr-HR"/>
                <w14:ligatures w14:val="none"/>
              </w:rPr>
              <w:t xml:space="preserve">,00 eura </w:t>
            </w:r>
          </w:p>
          <w:p w14:paraId="6D090158" w14:textId="77777777" w:rsidR="00285865" w:rsidRPr="00F54345" w:rsidRDefault="00285865" w:rsidP="00F71215">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F54345">
              <w:rPr>
                <w:rFonts w:ascii="Times New Roman" w:eastAsia="Times New Roman" w:hAnsi="Times New Roman" w:cs="Times New Roman"/>
                <w:kern w:val="0"/>
                <w:sz w:val="24"/>
                <w:szCs w:val="24"/>
                <w:lang w:eastAsia="hr-HR"/>
                <w14:ligatures w14:val="none"/>
              </w:rPr>
              <w:t>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D8584A2" w14:textId="77777777" w:rsidR="00285865" w:rsidRPr="00F54345" w:rsidRDefault="00285865" w:rsidP="00F71215">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p>
          <w:p w14:paraId="563DF179" w14:textId="77777777" w:rsidR="00285865" w:rsidRPr="00F54345" w:rsidRDefault="00285865" w:rsidP="00E841F6">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25</w:t>
            </w:r>
            <w:r w:rsidRPr="00F54345">
              <w:rPr>
                <w:rFonts w:ascii="Times New Roman" w:eastAsia="Times New Roman" w:hAnsi="Times New Roman" w:cs="Times New Roman"/>
                <w:kern w:val="0"/>
                <w:sz w:val="24"/>
                <w:szCs w:val="24"/>
                <w:lang w:eastAsia="hr-HR"/>
                <w14:ligatures w14:val="none"/>
              </w:rPr>
              <w:t>,50 eura</w:t>
            </w:r>
          </w:p>
          <w:p w14:paraId="216598C2" w14:textId="77777777" w:rsidR="00285865" w:rsidRPr="00F54345" w:rsidRDefault="00285865" w:rsidP="00F71215">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F54345">
              <w:rPr>
                <w:rFonts w:ascii="Times New Roman" w:eastAsia="Times New Roman" w:hAnsi="Times New Roman" w:cs="Times New Roman"/>
                <w:kern w:val="0"/>
                <w:sz w:val="24"/>
                <w:szCs w:val="24"/>
                <w:lang w:eastAsia="hr-HR"/>
                <w14:ligatures w14:val="none"/>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51A2103C" w14:textId="77777777" w:rsidR="00285865" w:rsidRPr="00F54345" w:rsidRDefault="00285865" w:rsidP="00F71215">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F54345">
              <w:rPr>
                <w:rFonts w:ascii="Times New Roman" w:eastAsia="Times New Roman" w:hAnsi="Times New Roman" w:cs="Times New Roman"/>
                <w:kern w:val="0"/>
                <w:sz w:val="24"/>
                <w:szCs w:val="24"/>
                <w:lang w:eastAsia="hr-HR"/>
                <w14:ligatures w14:val="none"/>
              </w:rPr>
              <w:t> </w:t>
            </w:r>
          </w:p>
          <w:p w14:paraId="5155ABC2" w14:textId="77777777" w:rsidR="00285865" w:rsidRPr="00F54345" w:rsidRDefault="00285865" w:rsidP="00F71215">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F54345">
              <w:rPr>
                <w:rFonts w:ascii="Times New Roman" w:eastAsia="Times New Roman" w:hAnsi="Times New Roman" w:cs="Times New Roman"/>
                <w:kern w:val="0"/>
                <w:sz w:val="24"/>
                <w:szCs w:val="24"/>
                <w:lang w:eastAsia="hr-HR"/>
                <w14:ligatures w14:val="none"/>
              </w:rPr>
              <w:t>15,00 eura</w:t>
            </w:r>
          </w:p>
          <w:p w14:paraId="5EAB02C6" w14:textId="77777777" w:rsidR="00285865" w:rsidRPr="00F54345" w:rsidRDefault="00285865" w:rsidP="00F71215">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F54345">
              <w:rPr>
                <w:rFonts w:ascii="Times New Roman" w:eastAsia="Times New Roman" w:hAnsi="Times New Roman" w:cs="Times New Roman"/>
                <w:kern w:val="0"/>
                <w:sz w:val="24"/>
                <w:szCs w:val="24"/>
                <w:lang w:eastAsia="hr-HR"/>
                <w14:ligatures w14:val="none"/>
              </w:rPr>
              <w:t>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19642D7" w14:textId="77777777" w:rsidR="00285865" w:rsidRPr="00F54345" w:rsidRDefault="00285865" w:rsidP="00F71215">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3</w:t>
            </w:r>
            <w:r w:rsidRPr="00F54345">
              <w:rPr>
                <w:rFonts w:ascii="Times New Roman" w:eastAsia="Times New Roman" w:hAnsi="Times New Roman" w:cs="Times New Roman"/>
                <w:kern w:val="0"/>
                <w:sz w:val="24"/>
                <w:szCs w:val="24"/>
                <w:lang w:eastAsia="hr-HR"/>
                <w14:ligatures w14:val="none"/>
              </w:rPr>
              <w:t>,50 eura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8F14EF" w14:textId="77777777" w:rsidR="00285865" w:rsidRPr="00F54345" w:rsidRDefault="00285865" w:rsidP="00F71215">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3</w:t>
            </w:r>
            <w:r w:rsidRPr="00F54345">
              <w:rPr>
                <w:rFonts w:ascii="Times New Roman" w:eastAsia="Times New Roman" w:hAnsi="Times New Roman" w:cs="Times New Roman"/>
                <w:kern w:val="0"/>
                <w:sz w:val="24"/>
                <w:szCs w:val="24"/>
                <w:lang w:eastAsia="hr-HR"/>
                <w14:ligatures w14:val="none"/>
              </w:rPr>
              <w:t xml:space="preserve">,00 eura </w:t>
            </w:r>
          </w:p>
        </w:tc>
      </w:tr>
      <w:tr w:rsidR="00285865" w:rsidRPr="00F54345" w14:paraId="11CE2409" w14:textId="77777777" w:rsidTr="007C52C5">
        <w:trPr>
          <w:trHeight w:val="461"/>
        </w:trPr>
        <w:tc>
          <w:tcPr>
            <w:tcW w:w="2239" w:type="dxa"/>
            <w:tcBorders>
              <w:top w:val="single" w:sz="4" w:space="0" w:color="auto"/>
              <w:left w:val="single" w:sz="4" w:space="0" w:color="auto"/>
              <w:bottom w:val="single" w:sz="4" w:space="0" w:color="auto"/>
              <w:right w:val="single" w:sz="4" w:space="0" w:color="auto"/>
            </w:tcBorders>
            <w:vAlign w:val="center"/>
            <w:hideMark/>
          </w:tcPr>
          <w:p w14:paraId="72863AC2" w14:textId="77777777" w:rsidR="00285865" w:rsidRPr="00F54345" w:rsidRDefault="00285865" w:rsidP="00F71215">
            <w:pPr>
              <w:spacing w:before="100" w:beforeAutospacing="1" w:after="100" w:afterAutospacing="1" w:line="240" w:lineRule="auto"/>
              <w:jc w:val="center"/>
              <w:rPr>
                <w:rFonts w:ascii="Times New Roman" w:eastAsia="Times New Roman" w:hAnsi="Times New Roman" w:cs="Times New Roman"/>
                <w:kern w:val="0"/>
                <w:sz w:val="24"/>
                <w:szCs w:val="24"/>
                <w:lang w:eastAsia="hr-HR"/>
                <w14:ligatures w14:val="none"/>
              </w:rPr>
            </w:pPr>
            <w:r w:rsidRPr="00F54345">
              <w:rPr>
                <w:rFonts w:ascii="Times New Roman" w:eastAsia="Times New Roman" w:hAnsi="Times New Roman" w:cs="Times New Roman"/>
                <w:kern w:val="0"/>
                <w:sz w:val="24"/>
                <w:szCs w:val="24"/>
                <w:lang w:eastAsia="hr-HR"/>
                <w14:ligatures w14:val="none"/>
              </w:rPr>
              <w:t>B</w:t>
            </w:r>
          </w:p>
        </w:tc>
        <w:tc>
          <w:tcPr>
            <w:tcW w:w="1305" w:type="dxa"/>
            <w:tcBorders>
              <w:top w:val="single" w:sz="4" w:space="0" w:color="auto"/>
              <w:left w:val="single" w:sz="4" w:space="0" w:color="auto"/>
              <w:bottom w:val="single" w:sz="4" w:space="0" w:color="auto"/>
              <w:right w:val="single" w:sz="4" w:space="0" w:color="auto"/>
            </w:tcBorders>
            <w:vAlign w:val="center"/>
            <w:hideMark/>
          </w:tcPr>
          <w:p w14:paraId="22891FBC" w14:textId="77777777" w:rsidR="00285865" w:rsidRPr="00F54345" w:rsidRDefault="00285865" w:rsidP="00F71215">
            <w:pPr>
              <w:spacing w:before="100" w:beforeAutospacing="1" w:after="100" w:afterAutospacing="1"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29</w:t>
            </w:r>
            <w:r w:rsidRPr="00F54345">
              <w:rPr>
                <w:rFonts w:ascii="Times New Roman" w:eastAsia="Times New Roman" w:hAnsi="Times New Roman" w:cs="Times New Roman"/>
                <w:kern w:val="0"/>
                <w:sz w:val="24"/>
                <w:szCs w:val="24"/>
                <w:lang w:eastAsia="hr-HR"/>
                <w14:ligatures w14:val="none"/>
              </w:rPr>
              <w:t>,</w:t>
            </w:r>
            <w:r>
              <w:rPr>
                <w:rFonts w:ascii="Times New Roman" w:eastAsia="Times New Roman" w:hAnsi="Times New Roman" w:cs="Times New Roman"/>
                <w:kern w:val="0"/>
                <w:sz w:val="24"/>
                <w:szCs w:val="24"/>
                <w:lang w:eastAsia="hr-HR"/>
                <w14:ligatures w14:val="none"/>
              </w:rPr>
              <w:t>5</w:t>
            </w:r>
            <w:r w:rsidRPr="00F54345">
              <w:rPr>
                <w:rFonts w:ascii="Times New Roman" w:eastAsia="Times New Roman" w:hAnsi="Times New Roman" w:cs="Times New Roman"/>
                <w:kern w:val="0"/>
                <w:sz w:val="24"/>
                <w:szCs w:val="24"/>
                <w:lang w:eastAsia="hr-HR"/>
                <w14:ligatures w14:val="none"/>
              </w:rPr>
              <w:t xml:space="preserve">0 eura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193417F" w14:textId="77777777" w:rsidR="00285865" w:rsidRPr="00F54345" w:rsidRDefault="00285865" w:rsidP="00F71215">
            <w:pPr>
              <w:spacing w:before="100" w:beforeAutospacing="1" w:after="100" w:afterAutospacing="1" w:line="240" w:lineRule="auto"/>
              <w:jc w:val="center"/>
              <w:rPr>
                <w:rFonts w:ascii="Times New Roman" w:eastAsia="Times New Roman" w:hAnsi="Times New Roman" w:cs="Times New Roman"/>
                <w:kern w:val="0"/>
                <w:sz w:val="24"/>
                <w:szCs w:val="24"/>
                <w:lang w:eastAsia="hr-HR"/>
                <w14:ligatures w14:val="none"/>
              </w:rPr>
            </w:pPr>
          </w:p>
          <w:p w14:paraId="09446295" w14:textId="77777777" w:rsidR="00285865" w:rsidRPr="00F54345" w:rsidRDefault="00285865" w:rsidP="00F71215">
            <w:pPr>
              <w:spacing w:before="100" w:beforeAutospacing="1" w:after="100" w:afterAutospacing="1"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22</w:t>
            </w:r>
            <w:r w:rsidRPr="00F54345">
              <w:rPr>
                <w:rFonts w:ascii="Times New Roman" w:eastAsia="Times New Roman" w:hAnsi="Times New Roman" w:cs="Times New Roman"/>
                <w:kern w:val="0"/>
                <w:sz w:val="24"/>
                <w:szCs w:val="24"/>
                <w:lang w:eastAsia="hr-HR"/>
                <w14:ligatures w14:val="none"/>
              </w:rPr>
              <w:t>,</w:t>
            </w:r>
            <w:r>
              <w:rPr>
                <w:rFonts w:ascii="Times New Roman" w:eastAsia="Times New Roman" w:hAnsi="Times New Roman" w:cs="Times New Roman"/>
                <w:kern w:val="0"/>
                <w:sz w:val="24"/>
                <w:szCs w:val="24"/>
                <w:lang w:eastAsia="hr-HR"/>
                <w14:ligatures w14:val="none"/>
              </w:rPr>
              <w:t>5</w:t>
            </w:r>
            <w:r w:rsidRPr="00F54345">
              <w:rPr>
                <w:rFonts w:ascii="Times New Roman" w:eastAsia="Times New Roman" w:hAnsi="Times New Roman" w:cs="Times New Roman"/>
                <w:kern w:val="0"/>
                <w:sz w:val="24"/>
                <w:szCs w:val="24"/>
                <w:lang w:eastAsia="hr-HR"/>
                <w14:ligatures w14:val="none"/>
              </w:rPr>
              <w:t>0 eura</w:t>
            </w:r>
          </w:p>
          <w:p w14:paraId="1F869F83" w14:textId="77777777" w:rsidR="00285865" w:rsidRPr="00F54345" w:rsidRDefault="00285865" w:rsidP="00F71215">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F54345">
              <w:rPr>
                <w:rFonts w:ascii="Times New Roman" w:eastAsia="Times New Roman" w:hAnsi="Times New Roman" w:cs="Times New Roman"/>
                <w:color w:val="FF0000"/>
                <w:kern w:val="0"/>
                <w:sz w:val="24"/>
                <w:szCs w:val="24"/>
                <w:lang w:eastAsia="hr-HR"/>
                <w14:ligatures w14:val="none"/>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0AA2181B" w14:textId="77777777" w:rsidR="00285865" w:rsidRPr="00F54345" w:rsidRDefault="00285865" w:rsidP="00F71215">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F54345">
              <w:rPr>
                <w:rFonts w:ascii="Times New Roman" w:eastAsia="Times New Roman" w:hAnsi="Times New Roman" w:cs="Times New Roman"/>
                <w:kern w:val="0"/>
                <w:sz w:val="24"/>
                <w:szCs w:val="24"/>
                <w:lang w:eastAsia="hr-HR"/>
                <w14:ligatures w14:val="none"/>
              </w:rPr>
              <w:t xml:space="preserve">13,00 eura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78385C9" w14:textId="77777777" w:rsidR="00285865" w:rsidRPr="00F54345" w:rsidRDefault="00285865" w:rsidP="00F71215">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F54345">
              <w:rPr>
                <w:rFonts w:ascii="Times New Roman" w:eastAsia="Times New Roman" w:hAnsi="Times New Roman" w:cs="Times New Roman"/>
                <w:kern w:val="0"/>
                <w:sz w:val="24"/>
                <w:szCs w:val="24"/>
                <w:lang w:eastAsia="hr-HR"/>
                <w14:ligatures w14:val="none"/>
              </w:rPr>
              <w:t>1</w:t>
            </w:r>
            <w:r>
              <w:rPr>
                <w:rFonts w:ascii="Times New Roman" w:eastAsia="Times New Roman" w:hAnsi="Times New Roman" w:cs="Times New Roman"/>
                <w:kern w:val="0"/>
                <w:sz w:val="24"/>
                <w:szCs w:val="24"/>
                <w:lang w:eastAsia="hr-HR"/>
                <w14:ligatures w14:val="none"/>
              </w:rPr>
              <w:t>2</w:t>
            </w:r>
            <w:r w:rsidRPr="00F54345">
              <w:rPr>
                <w:rFonts w:ascii="Times New Roman" w:eastAsia="Times New Roman" w:hAnsi="Times New Roman" w:cs="Times New Roman"/>
                <w:kern w:val="0"/>
                <w:sz w:val="24"/>
                <w:szCs w:val="24"/>
                <w:lang w:eastAsia="hr-HR"/>
                <w14:ligatures w14:val="none"/>
              </w:rPr>
              <w:t>,00 eura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BB0342A" w14:textId="77777777" w:rsidR="00285865" w:rsidRPr="00F54345" w:rsidRDefault="00285865" w:rsidP="00F71215">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6,00</w:t>
            </w:r>
            <w:r w:rsidRPr="00F54345">
              <w:rPr>
                <w:rFonts w:ascii="Times New Roman" w:eastAsia="Times New Roman" w:hAnsi="Times New Roman" w:cs="Times New Roman"/>
                <w:kern w:val="0"/>
                <w:sz w:val="24"/>
                <w:szCs w:val="24"/>
                <w:lang w:eastAsia="hr-HR"/>
                <w14:ligatures w14:val="none"/>
              </w:rPr>
              <w:t xml:space="preserve"> eura</w:t>
            </w:r>
          </w:p>
        </w:tc>
      </w:tr>
      <w:tr w:rsidR="00285865" w:rsidRPr="00F54345" w14:paraId="09174D6F" w14:textId="77777777" w:rsidTr="007C52C5">
        <w:trPr>
          <w:trHeight w:val="130"/>
        </w:trPr>
        <w:tc>
          <w:tcPr>
            <w:tcW w:w="2239" w:type="dxa"/>
            <w:tcBorders>
              <w:top w:val="single" w:sz="4" w:space="0" w:color="auto"/>
              <w:left w:val="single" w:sz="4" w:space="0" w:color="auto"/>
              <w:bottom w:val="single" w:sz="4" w:space="0" w:color="auto"/>
              <w:right w:val="single" w:sz="4" w:space="0" w:color="auto"/>
            </w:tcBorders>
            <w:vAlign w:val="center"/>
            <w:hideMark/>
          </w:tcPr>
          <w:p w14:paraId="2C49374D" w14:textId="77777777" w:rsidR="00285865" w:rsidRPr="00F54345" w:rsidRDefault="00285865" w:rsidP="00F71215">
            <w:pPr>
              <w:spacing w:before="100" w:beforeAutospacing="1" w:after="100" w:afterAutospacing="1" w:line="240" w:lineRule="auto"/>
              <w:jc w:val="center"/>
              <w:rPr>
                <w:rFonts w:ascii="Times New Roman" w:eastAsia="Times New Roman" w:hAnsi="Times New Roman" w:cs="Times New Roman"/>
                <w:kern w:val="0"/>
                <w:sz w:val="24"/>
                <w:szCs w:val="24"/>
                <w:lang w:eastAsia="hr-HR"/>
                <w14:ligatures w14:val="none"/>
              </w:rPr>
            </w:pPr>
            <w:r w:rsidRPr="00F54345">
              <w:rPr>
                <w:rFonts w:ascii="Times New Roman" w:eastAsia="Times New Roman" w:hAnsi="Times New Roman" w:cs="Times New Roman"/>
                <w:kern w:val="0"/>
                <w:sz w:val="24"/>
                <w:szCs w:val="24"/>
                <w:lang w:eastAsia="hr-HR"/>
                <w14:ligatures w14:val="none"/>
              </w:rPr>
              <w:t>C</w:t>
            </w:r>
          </w:p>
        </w:tc>
        <w:tc>
          <w:tcPr>
            <w:tcW w:w="1305" w:type="dxa"/>
            <w:tcBorders>
              <w:top w:val="single" w:sz="4" w:space="0" w:color="auto"/>
              <w:left w:val="single" w:sz="4" w:space="0" w:color="auto"/>
              <w:bottom w:val="single" w:sz="4" w:space="0" w:color="auto"/>
              <w:right w:val="single" w:sz="4" w:space="0" w:color="auto"/>
            </w:tcBorders>
            <w:vAlign w:val="center"/>
            <w:hideMark/>
          </w:tcPr>
          <w:p w14:paraId="0FDB4A22" w14:textId="74A4C3CB" w:rsidR="00285865" w:rsidRPr="00F54345" w:rsidRDefault="00285865" w:rsidP="00F71215">
            <w:pPr>
              <w:spacing w:before="100" w:beforeAutospacing="1" w:after="100" w:afterAutospacing="1" w:line="240" w:lineRule="auto"/>
              <w:jc w:val="center"/>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1</w:t>
            </w:r>
            <w:r w:rsidR="002B37B8">
              <w:rPr>
                <w:rFonts w:ascii="Times New Roman" w:eastAsia="Times New Roman" w:hAnsi="Times New Roman" w:cs="Times New Roman"/>
                <w:kern w:val="0"/>
                <w:sz w:val="24"/>
                <w:szCs w:val="24"/>
                <w:lang w:eastAsia="hr-HR"/>
                <w14:ligatures w14:val="none"/>
              </w:rPr>
              <w:t>5</w:t>
            </w:r>
            <w:r w:rsidRPr="00F54345">
              <w:rPr>
                <w:rFonts w:ascii="Times New Roman" w:eastAsia="Times New Roman" w:hAnsi="Times New Roman" w:cs="Times New Roman"/>
                <w:kern w:val="0"/>
                <w:sz w:val="24"/>
                <w:szCs w:val="24"/>
                <w:lang w:eastAsia="hr-HR"/>
                <w14:ligatures w14:val="none"/>
              </w:rPr>
              <w:t>,00 eura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AB7C6ED" w14:textId="77777777" w:rsidR="00285865" w:rsidRPr="00F54345" w:rsidRDefault="00285865" w:rsidP="00F71215">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p>
          <w:p w14:paraId="2757645D" w14:textId="77777777" w:rsidR="00285865" w:rsidRPr="00F54345" w:rsidRDefault="00285865" w:rsidP="00E841F6">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F54345">
              <w:rPr>
                <w:rFonts w:ascii="Times New Roman" w:eastAsia="Times New Roman" w:hAnsi="Times New Roman" w:cs="Times New Roman"/>
                <w:kern w:val="0"/>
                <w:sz w:val="24"/>
                <w:szCs w:val="24"/>
                <w:lang w:eastAsia="hr-HR"/>
                <w14:ligatures w14:val="none"/>
              </w:rPr>
              <w:t>1</w:t>
            </w:r>
            <w:r>
              <w:rPr>
                <w:rFonts w:ascii="Times New Roman" w:eastAsia="Times New Roman" w:hAnsi="Times New Roman" w:cs="Times New Roman"/>
                <w:kern w:val="0"/>
                <w:sz w:val="24"/>
                <w:szCs w:val="24"/>
                <w:lang w:eastAsia="hr-HR"/>
                <w14:ligatures w14:val="none"/>
              </w:rPr>
              <w:t>4</w:t>
            </w:r>
            <w:r w:rsidRPr="00F54345">
              <w:rPr>
                <w:rFonts w:ascii="Times New Roman" w:eastAsia="Times New Roman" w:hAnsi="Times New Roman" w:cs="Times New Roman"/>
                <w:kern w:val="0"/>
                <w:sz w:val="24"/>
                <w:szCs w:val="24"/>
                <w:lang w:eastAsia="hr-HR"/>
                <w14:ligatures w14:val="none"/>
              </w:rPr>
              <w:t xml:space="preserve">,00 eura </w:t>
            </w:r>
          </w:p>
          <w:p w14:paraId="5EB21DB3" w14:textId="77777777" w:rsidR="00285865" w:rsidRPr="00F54345" w:rsidRDefault="00285865" w:rsidP="00E841F6">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F54345">
              <w:rPr>
                <w:rFonts w:ascii="Times New Roman" w:eastAsia="Times New Roman" w:hAnsi="Times New Roman" w:cs="Times New Roman"/>
                <w:color w:val="FF0000"/>
                <w:kern w:val="0"/>
                <w:sz w:val="24"/>
                <w:szCs w:val="24"/>
                <w:lang w:eastAsia="hr-HR"/>
                <w14:ligatures w14:val="none"/>
              </w:rPr>
              <w:t> </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22A34AA" w14:textId="77777777" w:rsidR="00285865" w:rsidRPr="00F54345" w:rsidRDefault="00285865" w:rsidP="00F71215">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p>
          <w:p w14:paraId="58335963" w14:textId="77777777" w:rsidR="00285865" w:rsidRPr="00F54345" w:rsidRDefault="00285865" w:rsidP="00F71215">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F54345">
              <w:rPr>
                <w:rFonts w:ascii="Times New Roman" w:eastAsia="Times New Roman" w:hAnsi="Times New Roman" w:cs="Times New Roman"/>
                <w:kern w:val="0"/>
                <w:sz w:val="24"/>
                <w:szCs w:val="24"/>
                <w:lang w:eastAsia="hr-HR"/>
                <w14:ligatures w14:val="none"/>
              </w:rPr>
              <w:t>8,00 eura</w:t>
            </w:r>
          </w:p>
          <w:p w14:paraId="44F92014" w14:textId="77777777" w:rsidR="00285865" w:rsidRPr="00F54345" w:rsidRDefault="00285865" w:rsidP="00F71215">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F54345">
              <w:rPr>
                <w:rFonts w:ascii="Times New Roman" w:eastAsia="Times New Roman" w:hAnsi="Times New Roman" w:cs="Times New Roman"/>
                <w:color w:val="FF0000"/>
                <w:kern w:val="0"/>
                <w:sz w:val="24"/>
                <w:szCs w:val="24"/>
                <w:lang w:eastAsia="hr-HR"/>
                <w14:ligatures w14:val="none"/>
              </w:rPr>
              <w:t>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450756F" w14:textId="77777777" w:rsidR="00285865" w:rsidRPr="00F54345" w:rsidRDefault="00285865" w:rsidP="00F71215">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F54345">
              <w:rPr>
                <w:rFonts w:ascii="Times New Roman" w:eastAsia="Times New Roman" w:hAnsi="Times New Roman" w:cs="Times New Roman"/>
                <w:kern w:val="0"/>
                <w:sz w:val="24"/>
                <w:szCs w:val="24"/>
                <w:lang w:eastAsia="hr-HR"/>
                <w14:ligatures w14:val="none"/>
              </w:rPr>
              <w:t>6,50 eura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DB5F8D1" w14:textId="77777777" w:rsidR="00285865" w:rsidRPr="00F54345" w:rsidRDefault="00285865" w:rsidP="00F71215">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F54345">
              <w:rPr>
                <w:rFonts w:ascii="Times New Roman" w:eastAsia="Times New Roman" w:hAnsi="Times New Roman" w:cs="Times New Roman"/>
                <w:kern w:val="0"/>
                <w:sz w:val="24"/>
                <w:szCs w:val="24"/>
                <w:lang w:eastAsia="hr-HR"/>
                <w14:ligatures w14:val="none"/>
              </w:rPr>
              <w:t xml:space="preserve">5,00 eura </w:t>
            </w:r>
          </w:p>
        </w:tc>
      </w:tr>
      <w:tr w:rsidR="00285865" w:rsidRPr="00F54345" w14:paraId="314AF1AB" w14:textId="77777777" w:rsidTr="007C52C5">
        <w:trPr>
          <w:trHeight w:val="134"/>
        </w:trPr>
        <w:tc>
          <w:tcPr>
            <w:tcW w:w="2239" w:type="dxa"/>
            <w:tcBorders>
              <w:top w:val="single" w:sz="4" w:space="0" w:color="auto"/>
              <w:left w:val="single" w:sz="4" w:space="0" w:color="auto"/>
              <w:bottom w:val="single" w:sz="4" w:space="0" w:color="auto"/>
              <w:right w:val="single" w:sz="4" w:space="0" w:color="auto"/>
            </w:tcBorders>
            <w:vAlign w:val="center"/>
            <w:hideMark/>
          </w:tcPr>
          <w:p w14:paraId="5E025731" w14:textId="77777777" w:rsidR="00285865" w:rsidRPr="00F54345" w:rsidRDefault="00285865" w:rsidP="00F71215">
            <w:pPr>
              <w:spacing w:before="100" w:beforeAutospacing="1" w:after="100" w:afterAutospacing="1" w:line="240" w:lineRule="auto"/>
              <w:jc w:val="center"/>
              <w:rPr>
                <w:rFonts w:ascii="Times New Roman" w:eastAsia="Times New Roman" w:hAnsi="Times New Roman" w:cs="Times New Roman"/>
                <w:kern w:val="0"/>
                <w:sz w:val="24"/>
                <w:szCs w:val="24"/>
                <w:lang w:eastAsia="hr-HR"/>
                <w14:ligatures w14:val="none"/>
              </w:rPr>
            </w:pPr>
            <w:r w:rsidRPr="00F54345">
              <w:rPr>
                <w:rFonts w:ascii="Times New Roman" w:eastAsia="Times New Roman" w:hAnsi="Times New Roman" w:cs="Times New Roman"/>
                <w:kern w:val="0"/>
                <w:sz w:val="24"/>
                <w:szCs w:val="24"/>
                <w:lang w:eastAsia="hr-HR"/>
                <w14:ligatures w14:val="none"/>
              </w:rPr>
              <w:t>D</w:t>
            </w:r>
          </w:p>
        </w:tc>
        <w:tc>
          <w:tcPr>
            <w:tcW w:w="1305" w:type="dxa"/>
            <w:tcBorders>
              <w:top w:val="single" w:sz="4" w:space="0" w:color="auto"/>
              <w:left w:val="single" w:sz="4" w:space="0" w:color="auto"/>
              <w:bottom w:val="single" w:sz="4" w:space="0" w:color="auto"/>
              <w:right w:val="single" w:sz="4" w:space="0" w:color="auto"/>
            </w:tcBorders>
            <w:vAlign w:val="center"/>
            <w:hideMark/>
          </w:tcPr>
          <w:p w14:paraId="1AD7D1AA" w14:textId="77777777" w:rsidR="00285865" w:rsidRPr="00F54345" w:rsidRDefault="00285865" w:rsidP="00F71215">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F54345">
              <w:rPr>
                <w:rFonts w:ascii="Times New Roman" w:eastAsia="Times New Roman" w:hAnsi="Times New Roman" w:cs="Times New Roman"/>
                <w:color w:val="FF0000"/>
                <w:kern w:val="0"/>
                <w:sz w:val="24"/>
                <w:szCs w:val="24"/>
                <w:lang w:eastAsia="hr-HR"/>
                <w14:ligatures w14:val="none"/>
              </w:rPr>
              <w:t> </w:t>
            </w:r>
            <w:r w:rsidRPr="00F54345">
              <w:rPr>
                <w:rFonts w:ascii="Times New Roman" w:eastAsia="Times New Roman" w:hAnsi="Times New Roman" w:cs="Times New Roman"/>
                <w:kern w:val="0"/>
                <w:sz w:val="24"/>
                <w:szCs w:val="24"/>
                <w:lang w:eastAsia="hr-HR"/>
                <w14:ligatures w14:val="none"/>
              </w:rPr>
              <w:t>5,00 eura</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931895" w14:textId="77777777" w:rsidR="00285865" w:rsidRPr="00F54345" w:rsidRDefault="00285865" w:rsidP="00F71215">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F54345">
              <w:rPr>
                <w:rFonts w:ascii="Times New Roman" w:eastAsia="Times New Roman" w:hAnsi="Times New Roman" w:cs="Times New Roman"/>
                <w:kern w:val="0"/>
                <w:sz w:val="24"/>
                <w:szCs w:val="24"/>
                <w:lang w:eastAsia="hr-HR"/>
                <w14:ligatures w14:val="none"/>
              </w:rPr>
              <w:t>3,50 eura</w:t>
            </w:r>
          </w:p>
          <w:p w14:paraId="7A230450" w14:textId="77777777" w:rsidR="00285865" w:rsidRPr="00F54345" w:rsidRDefault="00285865" w:rsidP="00F71215">
            <w:pPr>
              <w:spacing w:before="100" w:beforeAutospacing="1" w:after="100" w:afterAutospacing="1" w:line="240" w:lineRule="auto"/>
              <w:jc w:val="center"/>
              <w:rPr>
                <w:rFonts w:ascii="Times New Roman" w:eastAsia="Times New Roman" w:hAnsi="Times New Roman" w:cs="Times New Roman"/>
                <w:kern w:val="0"/>
                <w:sz w:val="24"/>
                <w:szCs w:val="24"/>
                <w:lang w:eastAsia="hr-HR"/>
                <w14:ligatures w14:val="none"/>
              </w:rPr>
            </w:pPr>
          </w:p>
        </w:tc>
        <w:tc>
          <w:tcPr>
            <w:tcW w:w="1275" w:type="dxa"/>
            <w:tcBorders>
              <w:top w:val="single" w:sz="4" w:space="0" w:color="auto"/>
              <w:left w:val="single" w:sz="4" w:space="0" w:color="auto"/>
              <w:bottom w:val="single" w:sz="4" w:space="0" w:color="auto"/>
              <w:right w:val="single" w:sz="4" w:space="0" w:color="auto"/>
            </w:tcBorders>
            <w:vAlign w:val="center"/>
            <w:hideMark/>
          </w:tcPr>
          <w:p w14:paraId="2C695864" w14:textId="77777777" w:rsidR="00285865" w:rsidRPr="00F54345" w:rsidRDefault="00285865" w:rsidP="00F71215">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F54345">
              <w:rPr>
                <w:rFonts w:ascii="Times New Roman" w:eastAsia="Times New Roman" w:hAnsi="Times New Roman" w:cs="Times New Roman"/>
                <w:kern w:val="0"/>
                <w:sz w:val="24"/>
                <w:szCs w:val="24"/>
                <w:lang w:eastAsia="hr-HR"/>
                <w14:ligatures w14:val="none"/>
              </w:rPr>
              <w:t> </w:t>
            </w:r>
          </w:p>
          <w:p w14:paraId="6070BA62" w14:textId="77777777" w:rsidR="00285865" w:rsidRPr="00F54345" w:rsidRDefault="00285865" w:rsidP="00F71215">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F54345">
              <w:rPr>
                <w:rFonts w:ascii="Times New Roman" w:eastAsia="Times New Roman" w:hAnsi="Times New Roman" w:cs="Times New Roman"/>
                <w:kern w:val="0"/>
                <w:sz w:val="24"/>
                <w:szCs w:val="24"/>
                <w:lang w:eastAsia="hr-HR"/>
                <w14:ligatures w14:val="none"/>
              </w:rPr>
              <w:t>3,00 eura</w:t>
            </w:r>
          </w:p>
          <w:p w14:paraId="5FAB3B6F" w14:textId="77777777" w:rsidR="00285865" w:rsidRPr="00F54345" w:rsidRDefault="00285865" w:rsidP="00F71215">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F54345">
              <w:rPr>
                <w:rFonts w:ascii="Times New Roman" w:eastAsia="Times New Roman" w:hAnsi="Times New Roman" w:cs="Times New Roman"/>
                <w:color w:val="FF0000"/>
                <w:kern w:val="0"/>
                <w:sz w:val="24"/>
                <w:szCs w:val="24"/>
                <w:lang w:eastAsia="hr-HR"/>
                <w14:ligatures w14:val="none"/>
              </w:rPr>
              <w:t>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713F880" w14:textId="77777777" w:rsidR="00285865" w:rsidRPr="00F54345" w:rsidRDefault="00285865" w:rsidP="00F71215">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F54345">
              <w:rPr>
                <w:rFonts w:ascii="Times New Roman" w:eastAsia="Times New Roman" w:hAnsi="Times New Roman" w:cs="Times New Roman"/>
                <w:kern w:val="0"/>
                <w:sz w:val="24"/>
                <w:szCs w:val="24"/>
                <w:lang w:eastAsia="hr-HR"/>
                <w14:ligatures w14:val="none"/>
              </w:rPr>
              <w:t xml:space="preserve"> 2,00 eura </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43124E8" w14:textId="77777777" w:rsidR="00285865" w:rsidRPr="00F54345" w:rsidRDefault="00285865" w:rsidP="00F71215">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F54345">
              <w:rPr>
                <w:rFonts w:ascii="Times New Roman" w:eastAsia="Times New Roman" w:hAnsi="Times New Roman" w:cs="Times New Roman"/>
                <w:kern w:val="0"/>
                <w:sz w:val="24"/>
                <w:szCs w:val="24"/>
                <w:lang w:eastAsia="hr-HR"/>
                <w14:ligatures w14:val="none"/>
              </w:rPr>
              <w:t> </w:t>
            </w:r>
          </w:p>
          <w:p w14:paraId="4C61D363" w14:textId="77777777" w:rsidR="00285865" w:rsidRPr="00F54345" w:rsidRDefault="00285865" w:rsidP="00F71215">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Pr>
                <w:rFonts w:ascii="Times New Roman" w:eastAsia="Times New Roman" w:hAnsi="Times New Roman" w:cs="Times New Roman"/>
                <w:kern w:val="0"/>
                <w:sz w:val="24"/>
                <w:szCs w:val="24"/>
                <w:lang w:eastAsia="hr-HR"/>
                <w14:ligatures w14:val="none"/>
              </w:rPr>
              <w:t>2</w:t>
            </w:r>
            <w:r w:rsidRPr="00F54345">
              <w:rPr>
                <w:rFonts w:ascii="Times New Roman" w:eastAsia="Times New Roman" w:hAnsi="Times New Roman" w:cs="Times New Roman"/>
                <w:kern w:val="0"/>
                <w:sz w:val="24"/>
                <w:szCs w:val="24"/>
                <w:lang w:eastAsia="hr-HR"/>
                <w14:ligatures w14:val="none"/>
              </w:rPr>
              <w:t>,</w:t>
            </w:r>
            <w:r>
              <w:rPr>
                <w:rFonts w:ascii="Times New Roman" w:eastAsia="Times New Roman" w:hAnsi="Times New Roman" w:cs="Times New Roman"/>
                <w:kern w:val="0"/>
                <w:sz w:val="24"/>
                <w:szCs w:val="24"/>
                <w:lang w:eastAsia="hr-HR"/>
                <w14:ligatures w14:val="none"/>
              </w:rPr>
              <w:t>8</w:t>
            </w:r>
            <w:r w:rsidRPr="00F54345">
              <w:rPr>
                <w:rFonts w:ascii="Times New Roman" w:eastAsia="Times New Roman" w:hAnsi="Times New Roman" w:cs="Times New Roman"/>
                <w:kern w:val="0"/>
                <w:sz w:val="24"/>
                <w:szCs w:val="24"/>
                <w:lang w:eastAsia="hr-HR"/>
                <w14:ligatures w14:val="none"/>
              </w:rPr>
              <w:t>0 eura</w:t>
            </w:r>
          </w:p>
          <w:p w14:paraId="5FF76783" w14:textId="77777777" w:rsidR="00285865" w:rsidRPr="00F54345" w:rsidRDefault="00285865" w:rsidP="00F71215">
            <w:pPr>
              <w:spacing w:before="100" w:beforeAutospacing="1" w:after="100" w:afterAutospacing="1" w:line="240" w:lineRule="auto"/>
              <w:rPr>
                <w:rFonts w:ascii="Times New Roman" w:eastAsia="Times New Roman" w:hAnsi="Times New Roman" w:cs="Times New Roman"/>
                <w:kern w:val="0"/>
                <w:sz w:val="24"/>
                <w:szCs w:val="24"/>
                <w:lang w:eastAsia="hr-HR"/>
                <w14:ligatures w14:val="none"/>
              </w:rPr>
            </w:pPr>
            <w:r w:rsidRPr="00F54345">
              <w:rPr>
                <w:rFonts w:ascii="Times New Roman" w:eastAsia="Times New Roman" w:hAnsi="Times New Roman" w:cs="Times New Roman"/>
                <w:color w:val="FF0000"/>
                <w:kern w:val="0"/>
                <w:sz w:val="24"/>
                <w:szCs w:val="24"/>
                <w:lang w:eastAsia="hr-HR"/>
                <w14:ligatures w14:val="none"/>
              </w:rPr>
              <w:t> </w:t>
            </w:r>
          </w:p>
        </w:tc>
      </w:tr>
    </w:tbl>
    <w:p w14:paraId="2326083C" w14:textId="77777777" w:rsidR="00285865" w:rsidRPr="00F54345" w:rsidRDefault="00285865" w:rsidP="00285865">
      <w:pPr>
        <w:spacing w:after="0"/>
        <w:jc w:val="both"/>
        <w:rPr>
          <w:rFonts w:ascii="Times New Roman" w:hAnsi="Times New Roman" w:cs="Times New Roman"/>
          <w:sz w:val="24"/>
          <w:szCs w:val="24"/>
        </w:rPr>
      </w:pPr>
    </w:p>
    <w:p w14:paraId="0516BAD8" w14:textId="77777777" w:rsidR="00285865" w:rsidRDefault="00285865" w:rsidP="00E841F6">
      <w:pPr>
        <w:spacing w:after="0"/>
        <w:ind w:firstLine="708"/>
        <w:jc w:val="both"/>
        <w:rPr>
          <w:rFonts w:ascii="Times New Roman" w:hAnsi="Times New Roman" w:cs="Times New Roman"/>
          <w:sz w:val="24"/>
          <w:szCs w:val="24"/>
        </w:rPr>
      </w:pPr>
      <w:r w:rsidRPr="00F54345">
        <w:rPr>
          <w:rFonts w:ascii="Times New Roman" w:hAnsi="Times New Roman" w:cs="Times New Roman"/>
          <w:sz w:val="24"/>
          <w:szCs w:val="24"/>
        </w:rPr>
        <w:t>Zakupnina za postavljanje bankomata na poslovnim prostorima u vlasništvu ili suvlasništvu Grada određuje se kako slijedi:</w:t>
      </w:r>
    </w:p>
    <w:p w14:paraId="799B44CE" w14:textId="77777777" w:rsidR="00285865" w:rsidRPr="00F54345" w:rsidRDefault="00285865" w:rsidP="00285865">
      <w:pPr>
        <w:spacing w:after="0"/>
        <w:jc w:val="both"/>
        <w:rPr>
          <w:rFonts w:ascii="Times New Roman" w:hAnsi="Times New Roman" w:cs="Times New Roman"/>
          <w:sz w:val="24"/>
          <w:szCs w:val="24"/>
        </w:rPr>
      </w:pPr>
    </w:p>
    <w:tbl>
      <w:tblPr>
        <w:tblW w:w="8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0"/>
        <w:gridCol w:w="1578"/>
      </w:tblGrid>
      <w:tr w:rsidR="00285865" w:rsidRPr="00F54345" w14:paraId="55420526" w14:textId="77777777" w:rsidTr="00F71215">
        <w:trPr>
          <w:trHeight w:val="235"/>
          <w:jc w:val="center"/>
        </w:trPr>
        <w:tc>
          <w:tcPr>
            <w:tcW w:w="7160" w:type="dxa"/>
            <w:tcBorders>
              <w:top w:val="single" w:sz="4" w:space="0" w:color="auto"/>
              <w:left w:val="single" w:sz="4" w:space="0" w:color="auto"/>
              <w:bottom w:val="single" w:sz="4" w:space="0" w:color="auto"/>
              <w:right w:val="single" w:sz="4" w:space="0" w:color="auto"/>
            </w:tcBorders>
            <w:vAlign w:val="center"/>
            <w:hideMark/>
          </w:tcPr>
          <w:p w14:paraId="54AB8028" w14:textId="77777777" w:rsidR="00285865" w:rsidRPr="00F54345" w:rsidRDefault="00285865" w:rsidP="00F71215">
            <w:pPr>
              <w:spacing w:after="0"/>
              <w:jc w:val="both"/>
              <w:rPr>
                <w:rFonts w:ascii="Times New Roman" w:hAnsi="Times New Roman" w:cs="Times New Roman"/>
                <w:sz w:val="24"/>
                <w:szCs w:val="24"/>
              </w:rPr>
            </w:pPr>
            <w:r w:rsidRPr="00F54345">
              <w:rPr>
                <w:rFonts w:ascii="Times New Roman" w:hAnsi="Times New Roman" w:cs="Times New Roman"/>
                <w:sz w:val="24"/>
                <w:szCs w:val="24"/>
              </w:rPr>
              <w:t>MJESTO</w:t>
            </w:r>
          </w:p>
        </w:tc>
        <w:tc>
          <w:tcPr>
            <w:tcW w:w="1578" w:type="dxa"/>
            <w:tcBorders>
              <w:top w:val="single" w:sz="4" w:space="0" w:color="auto"/>
              <w:left w:val="single" w:sz="4" w:space="0" w:color="auto"/>
              <w:bottom w:val="single" w:sz="4" w:space="0" w:color="auto"/>
              <w:right w:val="single" w:sz="4" w:space="0" w:color="auto"/>
            </w:tcBorders>
            <w:vAlign w:val="center"/>
            <w:hideMark/>
          </w:tcPr>
          <w:p w14:paraId="526058F8" w14:textId="77777777" w:rsidR="00285865" w:rsidRPr="00F54345" w:rsidRDefault="00285865" w:rsidP="00F71215">
            <w:pPr>
              <w:spacing w:after="0"/>
              <w:jc w:val="both"/>
              <w:rPr>
                <w:rFonts w:ascii="Times New Roman" w:hAnsi="Times New Roman" w:cs="Times New Roman"/>
                <w:sz w:val="24"/>
                <w:szCs w:val="24"/>
              </w:rPr>
            </w:pPr>
            <w:r>
              <w:rPr>
                <w:rFonts w:ascii="Times New Roman" w:hAnsi="Times New Roman" w:cs="Times New Roman"/>
                <w:sz w:val="24"/>
                <w:szCs w:val="24"/>
              </w:rPr>
              <w:t xml:space="preserve">MJESEČNI </w:t>
            </w:r>
            <w:r w:rsidRPr="00F54345">
              <w:rPr>
                <w:rFonts w:ascii="Times New Roman" w:hAnsi="Times New Roman" w:cs="Times New Roman"/>
                <w:sz w:val="24"/>
                <w:szCs w:val="24"/>
              </w:rPr>
              <w:t>IZNOS</w:t>
            </w:r>
          </w:p>
        </w:tc>
      </w:tr>
      <w:tr w:rsidR="00285865" w:rsidRPr="00F54345" w14:paraId="7CF16834" w14:textId="77777777" w:rsidTr="00F71215">
        <w:trPr>
          <w:trHeight w:val="458"/>
          <w:jc w:val="center"/>
        </w:trPr>
        <w:tc>
          <w:tcPr>
            <w:tcW w:w="7160" w:type="dxa"/>
            <w:tcBorders>
              <w:top w:val="single" w:sz="4" w:space="0" w:color="auto"/>
              <w:left w:val="single" w:sz="4" w:space="0" w:color="auto"/>
              <w:bottom w:val="single" w:sz="4" w:space="0" w:color="auto"/>
              <w:right w:val="single" w:sz="4" w:space="0" w:color="auto"/>
            </w:tcBorders>
            <w:vAlign w:val="center"/>
            <w:hideMark/>
          </w:tcPr>
          <w:p w14:paraId="60CC6196" w14:textId="77777777" w:rsidR="00285865" w:rsidRPr="00F54345" w:rsidRDefault="00285865" w:rsidP="00F71215">
            <w:pPr>
              <w:spacing w:after="0"/>
              <w:jc w:val="both"/>
              <w:rPr>
                <w:rFonts w:ascii="Times New Roman" w:hAnsi="Times New Roman" w:cs="Times New Roman"/>
                <w:sz w:val="24"/>
                <w:szCs w:val="24"/>
              </w:rPr>
            </w:pPr>
            <w:r w:rsidRPr="00F54345">
              <w:rPr>
                <w:rFonts w:ascii="Times New Roman" w:hAnsi="Times New Roman" w:cs="Times New Roman"/>
                <w:sz w:val="24"/>
                <w:szCs w:val="24"/>
              </w:rPr>
              <w:t>Povijesna jezgra grada Korčule i kontaktna zona stare gradske jezgre grada Korčule</w:t>
            </w:r>
          </w:p>
        </w:tc>
        <w:tc>
          <w:tcPr>
            <w:tcW w:w="1578" w:type="dxa"/>
            <w:tcBorders>
              <w:top w:val="single" w:sz="4" w:space="0" w:color="auto"/>
              <w:left w:val="single" w:sz="4" w:space="0" w:color="auto"/>
              <w:bottom w:val="single" w:sz="4" w:space="0" w:color="auto"/>
              <w:right w:val="single" w:sz="4" w:space="0" w:color="auto"/>
            </w:tcBorders>
            <w:vAlign w:val="center"/>
            <w:hideMark/>
          </w:tcPr>
          <w:p w14:paraId="1BC8AF15" w14:textId="77777777" w:rsidR="00285865" w:rsidRPr="00F54345" w:rsidRDefault="00285865" w:rsidP="00F71215">
            <w:pPr>
              <w:spacing w:after="0"/>
              <w:jc w:val="both"/>
              <w:rPr>
                <w:rFonts w:ascii="Times New Roman" w:hAnsi="Times New Roman" w:cs="Times New Roman"/>
                <w:sz w:val="24"/>
                <w:szCs w:val="24"/>
              </w:rPr>
            </w:pPr>
            <w:r w:rsidRPr="00F54345">
              <w:rPr>
                <w:rFonts w:ascii="Times New Roman" w:hAnsi="Times New Roman" w:cs="Times New Roman"/>
                <w:sz w:val="24"/>
                <w:szCs w:val="24"/>
              </w:rPr>
              <w:t>450,00 €</w:t>
            </w:r>
            <w:r>
              <w:rPr>
                <w:rFonts w:ascii="Times New Roman" w:hAnsi="Times New Roman" w:cs="Times New Roman"/>
                <w:sz w:val="24"/>
                <w:szCs w:val="24"/>
              </w:rPr>
              <w:t xml:space="preserve"> </w:t>
            </w:r>
          </w:p>
        </w:tc>
      </w:tr>
      <w:tr w:rsidR="00285865" w:rsidRPr="00F54345" w14:paraId="161FE554" w14:textId="77777777" w:rsidTr="00F71215">
        <w:trPr>
          <w:trHeight w:val="472"/>
          <w:jc w:val="center"/>
        </w:trPr>
        <w:tc>
          <w:tcPr>
            <w:tcW w:w="7160" w:type="dxa"/>
            <w:tcBorders>
              <w:top w:val="single" w:sz="4" w:space="0" w:color="auto"/>
              <w:left w:val="single" w:sz="4" w:space="0" w:color="auto"/>
              <w:bottom w:val="single" w:sz="4" w:space="0" w:color="auto"/>
              <w:right w:val="single" w:sz="4" w:space="0" w:color="auto"/>
            </w:tcBorders>
            <w:vAlign w:val="center"/>
            <w:hideMark/>
          </w:tcPr>
          <w:p w14:paraId="5437A034" w14:textId="77777777" w:rsidR="00285865" w:rsidRPr="00F54345" w:rsidRDefault="00285865" w:rsidP="00F71215">
            <w:pPr>
              <w:spacing w:after="0"/>
              <w:jc w:val="both"/>
              <w:rPr>
                <w:rFonts w:ascii="Times New Roman" w:hAnsi="Times New Roman" w:cs="Times New Roman"/>
                <w:sz w:val="24"/>
                <w:szCs w:val="24"/>
              </w:rPr>
            </w:pPr>
            <w:r w:rsidRPr="00F54345">
              <w:rPr>
                <w:rFonts w:ascii="Times New Roman" w:hAnsi="Times New Roman" w:cs="Times New Roman"/>
                <w:sz w:val="24"/>
                <w:szCs w:val="24"/>
              </w:rPr>
              <w:t>Sve ostale ulice na području grada Korčule</w:t>
            </w:r>
          </w:p>
        </w:tc>
        <w:tc>
          <w:tcPr>
            <w:tcW w:w="1578" w:type="dxa"/>
            <w:tcBorders>
              <w:top w:val="single" w:sz="4" w:space="0" w:color="auto"/>
              <w:left w:val="single" w:sz="4" w:space="0" w:color="auto"/>
              <w:bottom w:val="single" w:sz="4" w:space="0" w:color="auto"/>
              <w:right w:val="single" w:sz="4" w:space="0" w:color="auto"/>
            </w:tcBorders>
            <w:vAlign w:val="center"/>
            <w:hideMark/>
          </w:tcPr>
          <w:p w14:paraId="7509DAE8" w14:textId="77777777" w:rsidR="00285865" w:rsidRPr="00F54345" w:rsidRDefault="00285865" w:rsidP="00F71215">
            <w:pPr>
              <w:spacing w:after="0"/>
              <w:jc w:val="both"/>
              <w:rPr>
                <w:rFonts w:ascii="Times New Roman" w:hAnsi="Times New Roman" w:cs="Times New Roman"/>
                <w:sz w:val="24"/>
                <w:szCs w:val="24"/>
              </w:rPr>
            </w:pPr>
            <w:r w:rsidRPr="00F54345">
              <w:rPr>
                <w:rFonts w:ascii="Times New Roman" w:hAnsi="Times New Roman" w:cs="Times New Roman"/>
                <w:sz w:val="24"/>
                <w:szCs w:val="24"/>
              </w:rPr>
              <w:t xml:space="preserve">300,00 € </w:t>
            </w:r>
          </w:p>
        </w:tc>
      </w:tr>
      <w:tr w:rsidR="00285865" w:rsidRPr="00F54345" w14:paraId="1EDB015F" w14:textId="77777777" w:rsidTr="00F71215">
        <w:trPr>
          <w:trHeight w:val="472"/>
          <w:jc w:val="center"/>
        </w:trPr>
        <w:tc>
          <w:tcPr>
            <w:tcW w:w="7160" w:type="dxa"/>
            <w:tcBorders>
              <w:top w:val="single" w:sz="4" w:space="0" w:color="auto"/>
              <w:left w:val="single" w:sz="4" w:space="0" w:color="auto"/>
              <w:bottom w:val="single" w:sz="4" w:space="0" w:color="auto"/>
              <w:right w:val="single" w:sz="4" w:space="0" w:color="auto"/>
            </w:tcBorders>
            <w:vAlign w:val="center"/>
            <w:hideMark/>
          </w:tcPr>
          <w:p w14:paraId="60AD827C" w14:textId="77777777" w:rsidR="00285865" w:rsidRPr="00F54345" w:rsidRDefault="00285865" w:rsidP="00F71215">
            <w:pPr>
              <w:spacing w:after="0"/>
              <w:jc w:val="both"/>
              <w:rPr>
                <w:rFonts w:ascii="Times New Roman" w:hAnsi="Times New Roman" w:cs="Times New Roman"/>
                <w:sz w:val="24"/>
                <w:szCs w:val="24"/>
              </w:rPr>
            </w:pPr>
            <w:r w:rsidRPr="00F54345">
              <w:rPr>
                <w:rFonts w:ascii="Times New Roman" w:hAnsi="Times New Roman" w:cs="Times New Roman"/>
                <w:sz w:val="24"/>
                <w:szCs w:val="24"/>
              </w:rPr>
              <w:t xml:space="preserve">Naselja Žrnovo, Pupnat, Čara i Račišće </w:t>
            </w:r>
          </w:p>
        </w:tc>
        <w:tc>
          <w:tcPr>
            <w:tcW w:w="1578" w:type="dxa"/>
            <w:tcBorders>
              <w:top w:val="single" w:sz="4" w:space="0" w:color="auto"/>
              <w:left w:val="single" w:sz="4" w:space="0" w:color="auto"/>
              <w:bottom w:val="single" w:sz="4" w:space="0" w:color="auto"/>
              <w:right w:val="single" w:sz="4" w:space="0" w:color="auto"/>
            </w:tcBorders>
            <w:vAlign w:val="center"/>
            <w:hideMark/>
          </w:tcPr>
          <w:p w14:paraId="7B73A702" w14:textId="77777777" w:rsidR="00285865" w:rsidRPr="00F54345" w:rsidRDefault="00285865" w:rsidP="00F71215">
            <w:pPr>
              <w:spacing w:after="0"/>
              <w:jc w:val="both"/>
              <w:rPr>
                <w:rFonts w:ascii="Times New Roman" w:hAnsi="Times New Roman" w:cs="Times New Roman"/>
                <w:sz w:val="24"/>
                <w:szCs w:val="24"/>
              </w:rPr>
            </w:pPr>
            <w:r w:rsidRPr="00F54345">
              <w:rPr>
                <w:rFonts w:ascii="Times New Roman" w:hAnsi="Times New Roman" w:cs="Times New Roman"/>
                <w:sz w:val="24"/>
                <w:szCs w:val="24"/>
              </w:rPr>
              <w:t xml:space="preserve">180,00 € </w:t>
            </w:r>
          </w:p>
        </w:tc>
      </w:tr>
    </w:tbl>
    <w:p w14:paraId="52D066E9" w14:textId="77777777" w:rsidR="00285865" w:rsidRPr="00F54345" w:rsidRDefault="00285865" w:rsidP="00285865">
      <w:pPr>
        <w:spacing w:after="0"/>
        <w:jc w:val="center"/>
        <w:rPr>
          <w:rFonts w:ascii="Times New Roman" w:hAnsi="Times New Roman" w:cs="Times New Roman"/>
          <w:sz w:val="24"/>
          <w:szCs w:val="24"/>
        </w:rPr>
      </w:pPr>
    </w:p>
    <w:p w14:paraId="417D94DA" w14:textId="77777777" w:rsidR="007C52C5" w:rsidRDefault="007C52C5" w:rsidP="00285865">
      <w:pPr>
        <w:spacing w:after="0"/>
        <w:jc w:val="center"/>
        <w:rPr>
          <w:rFonts w:ascii="Times New Roman" w:hAnsi="Times New Roman" w:cs="Times New Roman"/>
          <w:sz w:val="24"/>
          <w:szCs w:val="24"/>
        </w:rPr>
      </w:pPr>
    </w:p>
    <w:p w14:paraId="381439D4" w14:textId="77777777" w:rsidR="00C764F9" w:rsidRDefault="00C764F9" w:rsidP="00285865">
      <w:pPr>
        <w:spacing w:after="0"/>
        <w:jc w:val="center"/>
        <w:rPr>
          <w:rFonts w:ascii="Times New Roman" w:hAnsi="Times New Roman" w:cs="Times New Roman"/>
          <w:sz w:val="24"/>
          <w:szCs w:val="24"/>
        </w:rPr>
      </w:pPr>
    </w:p>
    <w:p w14:paraId="2008EAD6" w14:textId="05C3BEDB" w:rsidR="00285865" w:rsidRPr="00F54345" w:rsidRDefault="00285865" w:rsidP="00285865">
      <w:pPr>
        <w:spacing w:after="0"/>
        <w:jc w:val="center"/>
        <w:rPr>
          <w:rFonts w:ascii="Times New Roman" w:hAnsi="Times New Roman" w:cs="Times New Roman"/>
          <w:sz w:val="24"/>
          <w:szCs w:val="24"/>
        </w:rPr>
      </w:pPr>
      <w:r w:rsidRPr="00F54345">
        <w:rPr>
          <w:rFonts w:ascii="Times New Roman" w:hAnsi="Times New Roman" w:cs="Times New Roman"/>
          <w:sz w:val="24"/>
          <w:szCs w:val="24"/>
        </w:rPr>
        <w:lastRenderedPageBreak/>
        <w:t>Članak 1</w:t>
      </w:r>
      <w:r w:rsidR="00AC7268">
        <w:rPr>
          <w:rFonts w:ascii="Times New Roman" w:hAnsi="Times New Roman" w:cs="Times New Roman"/>
          <w:sz w:val="24"/>
          <w:szCs w:val="24"/>
        </w:rPr>
        <w:t>4</w:t>
      </w:r>
      <w:r w:rsidRPr="00F54345">
        <w:rPr>
          <w:rFonts w:ascii="Times New Roman" w:hAnsi="Times New Roman" w:cs="Times New Roman"/>
          <w:sz w:val="24"/>
          <w:szCs w:val="24"/>
        </w:rPr>
        <w:t xml:space="preserve">. </w:t>
      </w:r>
    </w:p>
    <w:p w14:paraId="1125E6B1" w14:textId="77777777" w:rsidR="00285865" w:rsidRPr="00F54345" w:rsidRDefault="00285865" w:rsidP="00285865">
      <w:pPr>
        <w:spacing w:after="0"/>
        <w:ind w:firstLine="708"/>
        <w:jc w:val="both"/>
        <w:rPr>
          <w:rFonts w:ascii="Times New Roman" w:hAnsi="Times New Roman" w:cs="Times New Roman"/>
          <w:sz w:val="24"/>
          <w:szCs w:val="24"/>
        </w:rPr>
      </w:pPr>
      <w:r w:rsidRPr="00F54345">
        <w:rPr>
          <w:rFonts w:ascii="Times New Roman" w:hAnsi="Times New Roman" w:cs="Times New Roman"/>
          <w:sz w:val="24"/>
          <w:szCs w:val="24"/>
        </w:rPr>
        <w:t>Iznimno od odredbi članka 4. ove Odluke, može se odrediti niži iznos mjesečne zakupnine i to za:</w:t>
      </w:r>
    </w:p>
    <w:p w14:paraId="760FCAB2" w14:textId="77777777" w:rsidR="00285865" w:rsidRPr="00F54345" w:rsidRDefault="00285865" w:rsidP="00285865">
      <w:pPr>
        <w:pStyle w:val="ListParagraph"/>
        <w:numPr>
          <w:ilvl w:val="0"/>
          <w:numId w:val="1"/>
        </w:numPr>
        <w:spacing w:after="0"/>
        <w:jc w:val="both"/>
        <w:rPr>
          <w:rFonts w:ascii="Times New Roman" w:hAnsi="Times New Roman" w:cs="Times New Roman"/>
          <w:sz w:val="24"/>
          <w:szCs w:val="24"/>
        </w:rPr>
      </w:pPr>
      <w:r w:rsidRPr="00F54345">
        <w:rPr>
          <w:rFonts w:ascii="Times New Roman" w:hAnsi="Times New Roman" w:cs="Times New Roman"/>
          <w:sz w:val="24"/>
          <w:szCs w:val="24"/>
        </w:rPr>
        <w:t>političke stranke i stručno poslovne organizacije iznos mjesečne zakupnine od 3,00 eura po m</w:t>
      </w:r>
      <w:r w:rsidRPr="00F54345">
        <w:rPr>
          <w:rFonts w:ascii="Times New Roman" w:hAnsi="Times New Roman" w:cs="Times New Roman"/>
          <w:sz w:val="24"/>
          <w:szCs w:val="24"/>
          <w:vertAlign w:val="superscript"/>
        </w:rPr>
        <w:t>2</w:t>
      </w:r>
      <w:r>
        <w:rPr>
          <w:rFonts w:ascii="Times New Roman" w:hAnsi="Times New Roman" w:cs="Times New Roman"/>
          <w:sz w:val="24"/>
          <w:szCs w:val="24"/>
        </w:rPr>
        <w:t>, neovisno o zoni u kojoj se poslovni prostor nalazi</w:t>
      </w:r>
    </w:p>
    <w:p w14:paraId="56E009EC" w14:textId="77777777" w:rsidR="00285865" w:rsidRPr="00F54345" w:rsidRDefault="00285865" w:rsidP="00285865">
      <w:pPr>
        <w:pStyle w:val="ListParagraph"/>
        <w:numPr>
          <w:ilvl w:val="0"/>
          <w:numId w:val="1"/>
        </w:numPr>
        <w:spacing w:after="0"/>
        <w:jc w:val="both"/>
        <w:rPr>
          <w:rFonts w:ascii="Times New Roman" w:hAnsi="Times New Roman" w:cs="Times New Roman"/>
          <w:sz w:val="24"/>
          <w:szCs w:val="24"/>
        </w:rPr>
      </w:pPr>
      <w:r w:rsidRPr="00F54345">
        <w:rPr>
          <w:rFonts w:ascii="Times New Roman" w:hAnsi="Times New Roman" w:cs="Times New Roman"/>
          <w:sz w:val="24"/>
          <w:szCs w:val="24"/>
        </w:rPr>
        <w:t>udruge građana 0,80 eura po m</w:t>
      </w:r>
      <w:r w:rsidRPr="00F54345">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sidRPr="00844DC8">
        <w:rPr>
          <w:rFonts w:ascii="Times New Roman" w:hAnsi="Times New Roman" w:cs="Times New Roman"/>
          <w:sz w:val="24"/>
          <w:szCs w:val="24"/>
        </w:rPr>
        <w:t>neovisno o zoni u kojoj se poslovni prostor nalazi</w:t>
      </w:r>
      <w:r>
        <w:rPr>
          <w:rFonts w:ascii="Times New Roman" w:hAnsi="Times New Roman" w:cs="Times New Roman"/>
          <w:sz w:val="24"/>
          <w:szCs w:val="24"/>
        </w:rPr>
        <w:t>.</w:t>
      </w:r>
    </w:p>
    <w:p w14:paraId="6BE974EE" w14:textId="77777777" w:rsidR="00285865" w:rsidRDefault="00285865" w:rsidP="00285865">
      <w:pPr>
        <w:pStyle w:val="ListParagraph"/>
        <w:numPr>
          <w:ilvl w:val="0"/>
          <w:numId w:val="1"/>
        </w:numPr>
        <w:spacing w:after="0"/>
        <w:jc w:val="both"/>
        <w:rPr>
          <w:rFonts w:ascii="Times New Roman" w:hAnsi="Times New Roman" w:cs="Times New Roman"/>
          <w:sz w:val="24"/>
          <w:szCs w:val="24"/>
        </w:rPr>
      </w:pPr>
      <w:r w:rsidRPr="00F54345">
        <w:rPr>
          <w:rFonts w:ascii="Times New Roman" w:hAnsi="Times New Roman" w:cs="Times New Roman"/>
          <w:sz w:val="24"/>
          <w:szCs w:val="24"/>
        </w:rPr>
        <w:t>poštanske urede Hrvatske pošte u naseljima Žrnovo, Pupnat, Čara i Račišće 0,27 eura po m</w:t>
      </w:r>
      <w:r w:rsidRPr="00F54345">
        <w:rPr>
          <w:rFonts w:ascii="Times New Roman" w:hAnsi="Times New Roman" w:cs="Times New Roman"/>
          <w:sz w:val="24"/>
          <w:szCs w:val="24"/>
          <w:vertAlign w:val="superscript"/>
        </w:rPr>
        <w:t>2</w:t>
      </w:r>
      <w:r w:rsidRPr="00F54345">
        <w:rPr>
          <w:rFonts w:ascii="Times New Roman" w:hAnsi="Times New Roman" w:cs="Times New Roman"/>
          <w:sz w:val="24"/>
          <w:szCs w:val="24"/>
        </w:rPr>
        <w:t>.</w:t>
      </w:r>
    </w:p>
    <w:p w14:paraId="32F47EED" w14:textId="24810817" w:rsidR="00E841F6" w:rsidRPr="00F54345" w:rsidRDefault="00E841F6" w:rsidP="00285865">
      <w:pPr>
        <w:pStyle w:val="ListParagraph"/>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ukoliko se poslovni prostor nalazi na etaži ukupna zakupnina se umanjuje za 20%.</w:t>
      </w:r>
    </w:p>
    <w:p w14:paraId="7637B243" w14:textId="77777777" w:rsidR="00285865" w:rsidRDefault="00285865" w:rsidP="00285865">
      <w:pPr>
        <w:spacing w:after="0"/>
        <w:ind w:firstLine="708"/>
        <w:jc w:val="both"/>
        <w:rPr>
          <w:rFonts w:ascii="Times New Roman" w:hAnsi="Times New Roman" w:cs="Times New Roman"/>
          <w:sz w:val="24"/>
          <w:szCs w:val="24"/>
        </w:rPr>
      </w:pPr>
      <w:r w:rsidRPr="00F54345">
        <w:rPr>
          <w:rFonts w:ascii="Times New Roman" w:hAnsi="Times New Roman" w:cs="Times New Roman"/>
          <w:sz w:val="24"/>
          <w:szCs w:val="24"/>
        </w:rPr>
        <w:t>Odluku o početnoj visini mjesečne zakupnine iz stavka 1. ovog članka donosi Gradonačelnik.</w:t>
      </w:r>
    </w:p>
    <w:p w14:paraId="51BEB272" w14:textId="77777777" w:rsidR="00285865" w:rsidRPr="00F54345" w:rsidRDefault="00285865" w:rsidP="007C52C5">
      <w:pPr>
        <w:spacing w:after="0"/>
        <w:jc w:val="both"/>
        <w:rPr>
          <w:rFonts w:ascii="Times New Roman" w:hAnsi="Times New Roman" w:cs="Times New Roman"/>
          <w:sz w:val="24"/>
          <w:szCs w:val="24"/>
        </w:rPr>
      </w:pPr>
    </w:p>
    <w:p w14:paraId="1BD08DDE" w14:textId="77777777" w:rsidR="00285865" w:rsidRDefault="00285865" w:rsidP="00285865">
      <w:pPr>
        <w:spacing w:after="0"/>
        <w:ind w:firstLine="708"/>
        <w:jc w:val="both"/>
        <w:rPr>
          <w:rFonts w:ascii="Times New Roman" w:hAnsi="Times New Roman" w:cs="Times New Roman"/>
          <w:sz w:val="24"/>
          <w:szCs w:val="24"/>
        </w:rPr>
      </w:pPr>
      <w:r w:rsidRPr="00F54345">
        <w:rPr>
          <w:rFonts w:ascii="Times New Roman" w:hAnsi="Times New Roman" w:cs="Times New Roman"/>
          <w:sz w:val="24"/>
          <w:szCs w:val="24"/>
        </w:rPr>
        <w:t>IV. ZAVRŠNE ODREDBE</w:t>
      </w:r>
    </w:p>
    <w:p w14:paraId="78D1DF7F" w14:textId="77777777" w:rsidR="00CC4E39" w:rsidRDefault="00CC4E39" w:rsidP="00CC4E39">
      <w:pPr>
        <w:spacing w:after="0"/>
        <w:jc w:val="both"/>
        <w:rPr>
          <w:rFonts w:ascii="Times New Roman" w:hAnsi="Times New Roman" w:cs="Times New Roman"/>
          <w:sz w:val="24"/>
          <w:szCs w:val="24"/>
        </w:rPr>
      </w:pPr>
    </w:p>
    <w:p w14:paraId="02F500DB" w14:textId="7016BB6D" w:rsidR="00E829A3" w:rsidRPr="00F54345" w:rsidRDefault="00E829A3" w:rsidP="00E829A3">
      <w:pPr>
        <w:spacing w:after="0"/>
        <w:jc w:val="center"/>
        <w:rPr>
          <w:rFonts w:ascii="Times New Roman" w:hAnsi="Times New Roman" w:cs="Times New Roman"/>
          <w:sz w:val="24"/>
          <w:szCs w:val="24"/>
        </w:rPr>
      </w:pPr>
    </w:p>
    <w:p w14:paraId="2ADF37F2" w14:textId="3418670F" w:rsidR="00285865" w:rsidRPr="00F54345" w:rsidRDefault="00285865" w:rsidP="00285865">
      <w:pPr>
        <w:spacing w:after="0"/>
        <w:ind w:firstLine="708"/>
        <w:jc w:val="center"/>
        <w:rPr>
          <w:rFonts w:ascii="Times New Roman" w:hAnsi="Times New Roman" w:cs="Times New Roman"/>
          <w:sz w:val="24"/>
          <w:szCs w:val="24"/>
        </w:rPr>
      </w:pPr>
      <w:r w:rsidRPr="00F54345">
        <w:rPr>
          <w:rFonts w:ascii="Times New Roman" w:hAnsi="Times New Roman" w:cs="Times New Roman"/>
          <w:sz w:val="24"/>
          <w:szCs w:val="24"/>
        </w:rPr>
        <w:t>Članak 1</w:t>
      </w:r>
      <w:r w:rsidR="00CC4E39">
        <w:rPr>
          <w:rFonts w:ascii="Times New Roman" w:hAnsi="Times New Roman" w:cs="Times New Roman"/>
          <w:sz w:val="24"/>
          <w:szCs w:val="24"/>
        </w:rPr>
        <w:t>6</w:t>
      </w:r>
      <w:r w:rsidRPr="00F54345">
        <w:rPr>
          <w:rFonts w:ascii="Times New Roman" w:hAnsi="Times New Roman" w:cs="Times New Roman"/>
          <w:sz w:val="24"/>
          <w:szCs w:val="24"/>
        </w:rPr>
        <w:t xml:space="preserve">. </w:t>
      </w:r>
    </w:p>
    <w:p w14:paraId="2455CAD9" w14:textId="00AE4E6A" w:rsidR="001536E0" w:rsidRDefault="001536E0" w:rsidP="00285865">
      <w:pPr>
        <w:spacing w:after="0"/>
        <w:ind w:firstLine="708"/>
        <w:jc w:val="both"/>
        <w:rPr>
          <w:rFonts w:ascii="Times New Roman" w:eastAsia="Times New Roman" w:hAnsi="Times New Roman" w:cs="Times New Roman"/>
          <w:kern w:val="0"/>
          <w:sz w:val="24"/>
          <w:szCs w:val="24"/>
          <w14:ligatures w14:val="none"/>
        </w:rPr>
      </w:pPr>
      <w:r w:rsidRPr="00E62FED">
        <w:rPr>
          <w:rFonts w:ascii="Times New Roman" w:eastAsia="Times New Roman" w:hAnsi="Times New Roman" w:cs="Times New Roman"/>
          <w:kern w:val="0"/>
          <w:sz w:val="24"/>
          <w:szCs w:val="24"/>
          <w14:ligatures w14:val="none"/>
        </w:rPr>
        <w:t xml:space="preserve">Ova Odluka stupa na snagu </w:t>
      </w:r>
      <w:r w:rsidR="008E626D">
        <w:rPr>
          <w:rFonts w:ascii="Times New Roman" w:eastAsia="Times New Roman" w:hAnsi="Times New Roman" w:cs="Times New Roman"/>
          <w:kern w:val="0"/>
          <w:sz w:val="24"/>
          <w:szCs w:val="24"/>
          <w14:ligatures w14:val="none"/>
        </w:rPr>
        <w:t>osmog</w:t>
      </w:r>
      <w:r w:rsidRPr="00E62FED">
        <w:rPr>
          <w:rFonts w:ascii="Times New Roman" w:eastAsia="Times New Roman" w:hAnsi="Times New Roman" w:cs="Times New Roman"/>
          <w:kern w:val="0"/>
          <w:sz w:val="24"/>
          <w:szCs w:val="24"/>
          <w14:ligatures w14:val="none"/>
        </w:rPr>
        <w:t xml:space="preserve"> dana o dana objave u „Službenom glasniku Grada Korčule</w:t>
      </w:r>
      <w:r>
        <w:rPr>
          <w:rFonts w:ascii="Times New Roman" w:eastAsia="Times New Roman" w:hAnsi="Times New Roman" w:cs="Times New Roman"/>
          <w:kern w:val="0"/>
          <w:sz w:val="24"/>
          <w:szCs w:val="24"/>
          <w14:ligatures w14:val="none"/>
        </w:rPr>
        <w:t>“</w:t>
      </w:r>
      <w:r w:rsidRPr="00E62FED">
        <w:rPr>
          <w:rFonts w:ascii="Times New Roman" w:eastAsia="Times New Roman" w:hAnsi="Times New Roman" w:cs="Times New Roman"/>
          <w:kern w:val="0"/>
          <w:sz w:val="24"/>
          <w:szCs w:val="24"/>
          <w14:ligatures w14:val="none"/>
        </w:rPr>
        <w:t>.</w:t>
      </w:r>
    </w:p>
    <w:p w14:paraId="5D2FE6D4" w14:textId="77777777" w:rsidR="002B37B8" w:rsidRDefault="002B37B8" w:rsidP="002B37B8">
      <w:pPr>
        <w:spacing w:after="0"/>
        <w:jc w:val="both"/>
        <w:rPr>
          <w:rFonts w:ascii="Times New Roman" w:eastAsia="Times New Roman" w:hAnsi="Times New Roman" w:cs="Times New Roman"/>
          <w:kern w:val="0"/>
          <w:sz w:val="24"/>
          <w:szCs w:val="24"/>
          <w14:ligatures w14:val="none"/>
        </w:rPr>
      </w:pPr>
    </w:p>
    <w:p w14:paraId="7D25733D" w14:textId="77777777" w:rsidR="002B37B8" w:rsidRDefault="002B37B8" w:rsidP="002B37B8">
      <w:pPr>
        <w:spacing w:after="0"/>
        <w:jc w:val="center"/>
        <w:rPr>
          <w:rFonts w:ascii="Times New Roman" w:hAnsi="Times New Roman" w:cs="Times New Roman"/>
          <w:sz w:val="24"/>
          <w:szCs w:val="24"/>
        </w:rPr>
      </w:pPr>
      <w:r>
        <w:rPr>
          <w:rFonts w:ascii="Times New Roman" w:hAnsi="Times New Roman" w:cs="Times New Roman"/>
          <w:sz w:val="24"/>
          <w:szCs w:val="24"/>
        </w:rPr>
        <w:t xml:space="preserve">          Članak 15.</w:t>
      </w:r>
    </w:p>
    <w:p w14:paraId="20C2D5DC" w14:textId="4B4106E8" w:rsidR="002B37B8" w:rsidRDefault="002B37B8" w:rsidP="002B37B8">
      <w:pPr>
        <w:spacing w:after="0"/>
        <w:jc w:val="both"/>
        <w:rPr>
          <w:rFonts w:ascii="Times New Roman" w:hAnsi="Times New Roman" w:cs="Times New Roman"/>
          <w:sz w:val="24"/>
          <w:szCs w:val="24"/>
        </w:rPr>
      </w:pPr>
      <w:r>
        <w:rPr>
          <w:rFonts w:ascii="Times New Roman" w:hAnsi="Times New Roman" w:cs="Times New Roman"/>
          <w:sz w:val="24"/>
          <w:szCs w:val="24"/>
        </w:rPr>
        <w:tab/>
      </w:r>
      <w:r w:rsidRPr="00CC4E39">
        <w:rPr>
          <w:rFonts w:ascii="Times New Roman" w:hAnsi="Times New Roman" w:cs="Times New Roman"/>
          <w:sz w:val="24"/>
          <w:szCs w:val="24"/>
        </w:rPr>
        <w:t>Danom stupanja na snagu ove Odluke prestaje važiti</w:t>
      </w:r>
      <w:r>
        <w:rPr>
          <w:rFonts w:ascii="Times New Roman" w:hAnsi="Times New Roman" w:cs="Times New Roman"/>
          <w:sz w:val="24"/>
          <w:szCs w:val="24"/>
        </w:rPr>
        <w:t xml:space="preserve"> Odluka o određivanu početnog iznosa zakupnine za poslovni prostor u vlasništvu Grada Korčule koji se daje u zakup javnim na natječajem „</w:t>
      </w:r>
      <w:r w:rsidRPr="00CC4E39">
        <w:rPr>
          <w:rFonts w:ascii="Times New Roman" w:hAnsi="Times New Roman" w:cs="Times New Roman"/>
          <w:sz w:val="24"/>
          <w:szCs w:val="24"/>
        </w:rPr>
        <w:t>Služben</w:t>
      </w:r>
      <w:r>
        <w:rPr>
          <w:rFonts w:ascii="Times New Roman" w:hAnsi="Times New Roman" w:cs="Times New Roman"/>
          <w:sz w:val="24"/>
          <w:szCs w:val="24"/>
        </w:rPr>
        <w:t>i</w:t>
      </w:r>
      <w:r w:rsidRPr="00CC4E39">
        <w:rPr>
          <w:rFonts w:ascii="Times New Roman" w:hAnsi="Times New Roman" w:cs="Times New Roman"/>
          <w:sz w:val="24"/>
          <w:szCs w:val="24"/>
        </w:rPr>
        <w:t xml:space="preserve"> glasnik</w:t>
      </w:r>
      <w:r>
        <w:rPr>
          <w:rFonts w:ascii="Times New Roman" w:hAnsi="Times New Roman" w:cs="Times New Roman"/>
          <w:sz w:val="24"/>
          <w:szCs w:val="24"/>
        </w:rPr>
        <w:t xml:space="preserve"> </w:t>
      </w:r>
      <w:r w:rsidRPr="00CC4E39">
        <w:rPr>
          <w:rFonts w:ascii="Times New Roman" w:hAnsi="Times New Roman" w:cs="Times New Roman"/>
          <w:sz w:val="24"/>
          <w:szCs w:val="24"/>
        </w:rPr>
        <w:t>Grada Korčule</w:t>
      </w:r>
      <w:r>
        <w:rPr>
          <w:rFonts w:ascii="Times New Roman" w:hAnsi="Times New Roman" w:cs="Times New Roman"/>
          <w:sz w:val="24"/>
          <w:szCs w:val="24"/>
        </w:rPr>
        <w:t xml:space="preserve">“ broj </w:t>
      </w:r>
      <w:r w:rsidR="00037469" w:rsidRPr="00037469">
        <w:rPr>
          <w:rFonts w:ascii="Times New Roman" w:hAnsi="Times New Roman" w:cs="Times New Roman"/>
          <w:sz w:val="24"/>
          <w:szCs w:val="24"/>
        </w:rPr>
        <w:t>04/03</w:t>
      </w:r>
      <w:r w:rsidR="00037469">
        <w:rPr>
          <w:rFonts w:ascii="Times New Roman" w:hAnsi="Times New Roman" w:cs="Times New Roman"/>
          <w:sz w:val="24"/>
          <w:szCs w:val="24"/>
        </w:rPr>
        <w:t xml:space="preserve"> i </w:t>
      </w:r>
      <w:r>
        <w:rPr>
          <w:rFonts w:ascii="Times New Roman" w:hAnsi="Times New Roman" w:cs="Times New Roman"/>
          <w:sz w:val="24"/>
          <w:szCs w:val="24"/>
        </w:rPr>
        <w:t>6/10.</w:t>
      </w:r>
    </w:p>
    <w:p w14:paraId="4B7227B4" w14:textId="77777777" w:rsidR="00CA5CF2" w:rsidRDefault="00CA5CF2" w:rsidP="002B37B8">
      <w:pPr>
        <w:spacing w:after="0"/>
        <w:jc w:val="both"/>
        <w:rPr>
          <w:rFonts w:ascii="Times New Roman" w:hAnsi="Times New Roman" w:cs="Times New Roman"/>
          <w:sz w:val="24"/>
          <w:szCs w:val="24"/>
        </w:rPr>
      </w:pPr>
    </w:p>
    <w:p w14:paraId="198367F6" w14:textId="77777777" w:rsidR="00CA5CF2" w:rsidRPr="00CA5CF2" w:rsidRDefault="00CA5CF2" w:rsidP="00CA5CF2">
      <w:pPr>
        <w:spacing w:after="0"/>
        <w:jc w:val="both"/>
        <w:rPr>
          <w:rFonts w:ascii="Times New Roman" w:hAnsi="Times New Roman" w:cs="Times New Roman"/>
          <w:sz w:val="24"/>
          <w:szCs w:val="24"/>
        </w:rPr>
      </w:pPr>
      <w:r w:rsidRPr="00CA5CF2">
        <w:rPr>
          <w:rFonts w:ascii="Times New Roman" w:hAnsi="Times New Roman" w:cs="Times New Roman"/>
          <w:sz w:val="24"/>
          <w:szCs w:val="24"/>
        </w:rPr>
        <w:t xml:space="preserve">KLASA: </w:t>
      </w:r>
    </w:p>
    <w:p w14:paraId="613813D1" w14:textId="77777777" w:rsidR="00CA5CF2" w:rsidRPr="00CA5CF2" w:rsidRDefault="00CA5CF2" w:rsidP="00CA5CF2">
      <w:pPr>
        <w:spacing w:after="0"/>
        <w:jc w:val="both"/>
        <w:rPr>
          <w:rFonts w:ascii="Times New Roman" w:hAnsi="Times New Roman" w:cs="Times New Roman"/>
          <w:sz w:val="24"/>
          <w:szCs w:val="24"/>
        </w:rPr>
      </w:pPr>
      <w:r w:rsidRPr="00CA5CF2">
        <w:rPr>
          <w:rFonts w:ascii="Times New Roman" w:hAnsi="Times New Roman" w:cs="Times New Roman"/>
          <w:sz w:val="24"/>
          <w:szCs w:val="24"/>
        </w:rPr>
        <w:t xml:space="preserve">URBROJ: </w:t>
      </w:r>
    </w:p>
    <w:p w14:paraId="3FEC696E" w14:textId="3F5D35C2" w:rsidR="002B37B8" w:rsidRDefault="00CA5CF2" w:rsidP="00CA5CF2">
      <w:pPr>
        <w:spacing w:after="0"/>
        <w:jc w:val="both"/>
        <w:rPr>
          <w:rFonts w:ascii="Times New Roman" w:hAnsi="Times New Roman" w:cs="Times New Roman"/>
          <w:sz w:val="24"/>
          <w:szCs w:val="24"/>
        </w:rPr>
      </w:pPr>
      <w:r w:rsidRPr="00CA5CF2">
        <w:rPr>
          <w:rFonts w:ascii="Times New Roman" w:hAnsi="Times New Roman" w:cs="Times New Roman"/>
          <w:sz w:val="24"/>
          <w:szCs w:val="24"/>
        </w:rPr>
        <w:t xml:space="preserve">Korčula, </w:t>
      </w:r>
      <w:r w:rsidRPr="00CA5CF2">
        <w:rPr>
          <w:rFonts w:ascii="Times New Roman" w:hAnsi="Times New Roman" w:cs="Times New Roman"/>
          <w:sz w:val="24"/>
          <w:szCs w:val="24"/>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285865" w14:paraId="7989227F" w14:textId="77777777" w:rsidTr="00F71215">
        <w:tc>
          <w:tcPr>
            <w:tcW w:w="3020" w:type="dxa"/>
          </w:tcPr>
          <w:p w14:paraId="403E630D" w14:textId="77777777" w:rsidR="00285865" w:rsidRDefault="00285865" w:rsidP="00F71215">
            <w:pPr>
              <w:jc w:val="both"/>
              <w:rPr>
                <w:rFonts w:ascii="Times New Roman" w:hAnsi="Times New Roman" w:cs="Times New Roman"/>
                <w:sz w:val="24"/>
                <w:szCs w:val="24"/>
              </w:rPr>
            </w:pPr>
          </w:p>
        </w:tc>
        <w:tc>
          <w:tcPr>
            <w:tcW w:w="3021" w:type="dxa"/>
          </w:tcPr>
          <w:p w14:paraId="346AB3AE" w14:textId="77777777" w:rsidR="00285865" w:rsidRDefault="00285865" w:rsidP="00F71215">
            <w:pPr>
              <w:jc w:val="both"/>
              <w:rPr>
                <w:rFonts w:ascii="Times New Roman" w:hAnsi="Times New Roman" w:cs="Times New Roman"/>
                <w:sz w:val="24"/>
                <w:szCs w:val="24"/>
              </w:rPr>
            </w:pPr>
          </w:p>
        </w:tc>
        <w:tc>
          <w:tcPr>
            <w:tcW w:w="3021" w:type="dxa"/>
          </w:tcPr>
          <w:p w14:paraId="0270844A" w14:textId="77777777" w:rsidR="001536E0" w:rsidRDefault="001536E0" w:rsidP="00F71215">
            <w:pPr>
              <w:jc w:val="center"/>
              <w:rPr>
                <w:rFonts w:ascii="Times New Roman" w:hAnsi="Times New Roman" w:cs="Times New Roman"/>
                <w:sz w:val="24"/>
                <w:szCs w:val="24"/>
              </w:rPr>
            </w:pPr>
          </w:p>
          <w:p w14:paraId="73EB110F" w14:textId="77777777" w:rsidR="001536E0" w:rsidRDefault="001536E0" w:rsidP="00CA5CF2">
            <w:pPr>
              <w:rPr>
                <w:rFonts w:ascii="Times New Roman" w:hAnsi="Times New Roman" w:cs="Times New Roman"/>
                <w:sz w:val="24"/>
                <w:szCs w:val="24"/>
              </w:rPr>
            </w:pPr>
          </w:p>
          <w:p w14:paraId="7C7BD866" w14:textId="318FC7A7" w:rsidR="00285865" w:rsidRDefault="00285865" w:rsidP="00F71215">
            <w:pPr>
              <w:jc w:val="center"/>
              <w:rPr>
                <w:rFonts w:ascii="Times New Roman" w:hAnsi="Times New Roman" w:cs="Times New Roman"/>
                <w:sz w:val="24"/>
                <w:szCs w:val="24"/>
              </w:rPr>
            </w:pPr>
            <w:r>
              <w:rPr>
                <w:rFonts w:ascii="Times New Roman" w:hAnsi="Times New Roman" w:cs="Times New Roman"/>
                <w:sz w:val="24"/>
                <w:szCs w:val="24"/>
              </w:rPr>
              <w:t>PREDSJEDNICA GRADSKOG VIJEĆA</w:t>
            </w:r>
          </w:p>
          <w:p w14:paraId="3629B81E" w14:textId="384F6E30" w:rsidR="00285865" w:rsidRDefault="00285865" w:rsidP="00F71215">
            <w:pPr>
              <w:jc w:val="center"/>
              <w:rPr>
                <w:rFonts w:ascii="Times New Roman" w:hAnsi="Times New Roman" w:cs="Times New Roman"/>
                <w:sz w:val="24"/>
                <w:szCs w:val="24"/>
              </w:rPr>
            </w:pPr>
          </w:p>
        </w:tc>
      </w:tr>
    </w:tbl>
    <w:p w14:paraId="1CFD6CE8" w14:textId="77777777" w:rsidR="00285865" w:rsidRDefault="00285865" w:rsidP="00285865">
      <w:pPr>
        <w:spacing w:after="0"/>
        <w:jc w:val="both"/>
        <w:rPr>
          <w:rFonts w:ascii="Times New Roman" w:hAnsi="Times New Roman" w:cs="Times New Roman"/>
          <w:sz w:val="24"/>
          <w:szCs w:val="24"/>
        </w:rPr>
      </w:pPr>
    </w:p>
    <w:p w14:paraId="02B937D5" w14:textId="77777777" w:rsidR="00285865" w:rsidRPr="006D34E5" w:rsidRDefault="00285865" w:rsidP="00285865">
      <w:pPr>
        <w:spacing w:after="0"/>
        <w:ind w:firstLine="708"/>
        <w:jc w:val="both"/>
        <w:rPr>
          <w:rFonts w:ascii="Times New Roman" w:hAnsi="Times New Roman" w:cs="Times New Roman"/>
          <w:sz w:val="24"/>
          <w:szCs w:val="24"/>
        </w:rPr>
      </w:pPr>
    </w:p>
    <w:p w14:paraId="62D20A9D" w14:textId="77777777" w:rsidR="00257F65" w:rsidRDefault="00257F65" w:rsidP="00285865">
      <w:pPr>
        <w:jc w:val="center"/>
        <w:rPr>
          <w:rFonts w:ascii="Times New Roman" w:hAnsi="Times New Roman" w:cs="Times New Roman"/>
          <w:color w:val="2F5496" w:themeColor="accent1" w:themeShade="BF"/>
          <w:sz w:val="24"/>
          <w:szCs w:val="24"/>
        </w:rPr>
      </w:pPr>
    </w:p>
    <w:p w14:paraId="008BA807" w14:textId="77777777" w:rsidR="00257F65" w:rsidRDefault="00257F65" w:rsidP="00285865">
      <w:pPr>
        <w:jc w:val="center"/>
        <w:rPr>
          <w:rFonts w:ascii="Times New Roman" w:hAnsi="Times New Roman" w:cs="Times New Roman"/>
          <w:color w:val="2F5496" w:themeColor="accent1" w:themeShade="BF"/>
          <w:sz w:val="24"/>
          <w:szCs w:val="24"/>
        </w:rPr>
      </w:pPr>
    </w:p>
    <w:p w14:paraId="59EABD1C" w14:textId="77777777" w:rsidR="00257F65" w:rsidRDefault="00257F65" w:rsidP="00285865">
      <w:pPr>
        <w:jc w:val="center"/>
        <w:rPr>
          <w:rFonts w:ascii="Times New Roman" w:hAnsi="Times New Roman" w:cs="Times New Roman"/>
          <w:color w:val="2F5496" w:themeColor="accent1" w:themeShade="BF"/>
          <w:sz w:val="24"/>
          <w:szCs w:val="24"/>
        </w:rPr>
      </w:pPr>
    </w:p>
    <w:p w14:paraId="63918234" w14:textId="77777777" w:rsidR="00257F65" w:rsidRDefault="00257F65" w:rsidP="00285865">
      <w:pPr>
        <w:jc w:val="center"/>
        <w:rPr>
          <w:rFonts w:ascii="Times New Roman" w:hAnsi="Times New Roman" w:cs="Times New Roman"/>
          <w:color w:val="2F5496" w:themeColor="accent1" w:themeShade="BF"/>
          <w:sz w:val="24"/>
          <w:szCs w:val="24"/>
        </w:rPr>
      </w:pPr>
    </w:p>
    <w:p w14:paraId="1ED9C853" w14:textId="77777777" w:rsidR="00257F65" w:rsidRDefault="00257F65" w:rsidP="00285865">
      <w:pPr>
        <w:jc w:val="center"/>
        <w:rPr>
          <w:rFonts w:ascii="Times New Roman" w:hAnsi="Times New Roman" w:cs="Times New Roman"/>
          <w:color w:val="2F5496" w:themeColor="accent1" w:themeShade="BF"/>
          <w:sz w:val="24"/>
          <w:szCs w:val="24"/>
        </w:rPr>
      </w:pPr>
    </w:p>
    <w:p w14:paraId="6C51C0CA" w14:textId="77777777" w:rsidR="00257F65" w:rsidRDefault="00257F65" w:rsidP="00285865">
      <w:pPr>
        <w:jc w:val="center"/>
        <w:rPr>
          <w:rFonts w:ascii="Times New Roman" w:hAnsi="Times New Roman" w:cs="Times New Roman"/>
          <w:color w:val="2F5496" w:themeColor="accent1" w:themeShade="BF"/>
          <w:sz w:val="24"/>
          <w:szCs w:val="24"/>
        </w:rPr>
      </w:pPr>
    </w:p>
    <w:p w14:paraId="0BF529A8" w14:textId="77777777" w:rsidR="00257F65" w:rsidRDefault="00257F65" w:rsidP="00285865">
      <w:pPr>
        <w:jc w:val="center"/>
        <w:rPr>
          <w:rFonts w:ascii="Times New Roman" w:hAnsi="Times New Roman" w:cs="Times New Roman"/>
          <w:color w:val="2F5496" w:themeColor="accent1" w:themeShade="BF"/>
          <w:sz w:val="24"/>
          <w:szCs w:val="24"/>
        </w:rPr>
      </w:pPr>
    </w:p>
    <w:p w14:paraId="13AADDF5" w14:textId="77777777" w:rsidR="00257F65" w:rsidRDefault="00257F65" w:rsidP="00285865">
      <w:pPr>
        <w:jc w:val="center"/>
        <w:rPr>
          <w:rFonts w:ascii="Times New Roman" w:hAnsi="Times New Roman" w:cs="Times New Roman"/>
          <w:color w:val="2F5496" w:themeColor="accent1" w:themeShade="BF"/>
          <w:sz w:val="24"/>
          <w:szCs w:val="24"/>
        </w:rPr>
      </w:pPr>
    </w:p>
    <w:p w14:paraId="6E93D43F" w14:textId="77777777" w:rsidR="00257F65" w:rsidRPr="0057181E" w:rsidRDefault="00257F65" w:rsidP="00CA5CF2">
      <w:pPr>
        <w:rPr>
          <w:rFonts w:ascii="Times New Roman" w:hAnsi="Times New Roman" w:cs="Times New Roman"/>
          <w:sz w:val="24"/>
          <w:szCs w:val="24"/>
        </w:rPr>
      </w:pPr>
    </w:p>
    <w:p w14:paraId="6180BCE7" w14:textId="6817A7F8" w:rsidR="00285865" w:rsidRPr="0057181E" w:rsidRDefault="00285865" w:rsidP="00285865">
      <w:pPr>
        <w:jc w:val="center"/>
        <w:rPr>
          <w:rFonts w:ascii="Times New Roman" w:hAnsi="Times New Roman" w:cs="Times New Roman"/>
          <w:sz w:val="24"/>
          <w:szCs w:val="24"/>
        </w:rPr>
      </w:pPr>
      <w:r w:rsidRPr="0057181E">
        <w:rPr>
          <w:rFonts w:ascii="Times New Roman" w:hAnsi="Times New Roman" w:cs="Times New Roman"/>
          <w:sz w:val="24"/>
          <w:szCs w:val="24"/>
        </w:rPr>
        <w:lastRenderedPageBreak/>
        <w:t>OBRAZLOŽENJE</w:t>
      </w:r>
    </w:p>
    <w:p w14:paraId="331953B1" w14:textId="3BCC25C1" w:rsidR="00F35E8B" w:rsidRPr="0057181E" w:rsidRDefault="00285865" w:rsidP="00285865">
      <w:pPr>
        <w:jc w:val="both"/>
        <w:rPr>
          <w:rFonts w:ascii="Times New Roman" w:hAnsi="Times New Roman" w:cs="Times New Roman"/>
          <w:sz w:val="24"/>
          <w:szCs w:val="24"/>
        </w:rPr>
      </w:pPr>
      <w:r w:rsidRPr="0057181E">
        <w:rPr>
          <w:rFonts w:ascii="Times New Roman" w:hAnsi="Times New Roman" w:cs="Times New Roman"/>
          <w:sz w:val="24"/>
          <w:szCs w:val="24"/>
        </w:rPr>
        <w:t>Zakonom kojim se uređuje zakup poslovnog prostora propisana je obaveza jedinice lokalne samouprave donijeti opći akt kojim se propisuju kriteriji za određivanje visine zakupnine za poslovne prostore</w:t>
      </w:r>
      <w:r w:rsidR="00F35E8B" w:rsidRPr="0057181E">
        <w:rPr>
          <w:rFonts w:ascii="Times New Roman" w:hAnsi="Times New Roman" w:cs="Times New Roman"/>
          <w:sz w:val="24"/>
          <w:szCs w:val="24"/>
        </w:rPr>
        <w:t xml:space="preserve"> u svom vlasništvu, a ovisno o djelatnosti koja će se u poslovnom prostoru obavljati. </w:t>
      </w:r>
    </w:p>
    <w:p w14:paraId="22DBE64D" w14:textId="0CBFBF44" w:rsidR="00285865" w:rsidRPr="0057181E" w:rsidRDefault="00285865" w:rsidP="00285865">
      <w:pPr>
        <w:jc w:val="both"/>
        <w:rPr>
          <w:rFonts w:ascii="Times New Roman" w:hAnsi="Times New Roman" w:cs="Times New Roman"/>
          <w:sz w:val="24"/>
          <w:szCs w:val="24"/>
        </w:rPr>
      </w:pPr>
      <w:r w:rsidRPr="0057181E">
        <w:rPr>
          <w:rFonts w:ascii="Times New Roman" w:hAnsi="Times New Roman" w:cs="Times New Roman"/>
          <w:sz w:val="24"/>
          <w:szCs w:val="24"/>
        </w:rPr>
        <w:t>Predloženom Odlukom</w:t>
      </w:r>
      <w:r w:rsidRPr="0057181E">
        <w:rPr>
          <w:rFonts w:ascii="Times New Roman" w:hAnsi="Times New Roman" w:cs="Times New Roman"/>
          <w:b/>
          <w:bCs/>
          <w:sz w:val="24"/>
          <w:szCs w:val="24"/>
        </w:rPr>
        <w:t xml:space="preserve"> </w:t>
      </w:r>
      <w:r w:rsidRPr="0057181E">
        <w:rPr>
          <w:rFonts w:ascii="Times New Roman" w:hAnsi="Times New Roman" w:cs="Times New Roman"/>
          <w:sz w:val="24"/>
          <w:szCs w:val="24"/>
        </w:rPr>
        <w:t>o kriterijima za određivanje visine zakupnine, zona i djelatnosti za poslovne prostore</w:t>
      </w:r>
      <w:r w:rsidRPr="0057181E">
        <w:rPr>
          <w:rFonts w:ascii="Times New Roman" w:hAnsi="Times New Roman" w:cs="Times New Roman"/>
          <w:b/>
          <w:bCs/>
          <w:sz w:val="24"/>
          <w:szCs w:val="24"/>
        </w:rPr>
        <w:t xml:space="preserve"> </w:t>
      </w:r>
      <w:r w:rsidRPr="0057181E">
        <w:rPr>
          <w:rFonts w:ascii="Times New Roman" w:hAnsi="Times New Roman" w:cs="Times New Roman"/>
          <w:sz w:val="24"/>
          <w:szCs w:val="24"/>
        </w:rPr>
        <w:t>u vlasništvu ili suvlasništvu Grada Korčule kojom se uređuju zone s obzirom na položaj poslovnog prostora u Gradu Korčuli, djelatnosti koje se obavljaju u poslovnim prostorima Grada Korčule te osnovna visina.</w:t>
      </w:r>
    </w:p>
    <w:p w14:paraId="3695237A" w14:textId="77777777" w:rsidR="00285865" w:rsidRDefault="00285865" w:rsidP="00285865">
      <w:pPr>
        <w:jc w:val="both"/>
        <w:rPr>
          <w:rFonts w:ascii="Times New Roman" w:hAnsi="Times New Roman" w:cs="Times New Roman"/>
          <w:sz w:val="24"/>
          <w:szCs w:val="24"/>
        </w:rPr>
      </w:pPr>
      <w:r w:rsidRPr="003C4A30">
        <w:rPr>
          <w:rFonts w:ascii="Times New Roman" w:hAnsi="Times New Roman" w:cs="Times New Roman"/>
          <w:sz w:val="24"/>
          <w:szCs w:val="24"/>
        </w:rPr>
        <w:t xml:space="preserve">Ovom Odlukom definirano je da se visina zakupnine utvrđuje kao umnožak korisne površine poslovnog prostora i jedinične cijene zakupnine po m2 određene prema zoni u kojoj se poslovni prostor nalazi te djelatnosti koja se u poslovnom prostoru obavlja, a sve u skladu s tablicom navedenom u članku </w:t>
      </w:r>
      <w:r>
        <w:rPr>
          <w:rFonts w:ascii="Times New Roman" w:hAnsi="Times New Roman" w:cs="Times New Roman"/>
          <w:sz w:val="24"/>
          <w:szCs w:val="24"/>
        </w:rPr>
        <w:t>14.</w:t>
      </w:r>
      <w:r w:rsidRPr="003C4A30">
        <w:rPr>
          <w:rFonts w:ascii="Times New Roman" w:hAnsi="Times New Roman" w:cs="Times New Roman"/>
          <w:sz w:val="24"/>
          <w:szCs w:val="24"/>
        </w:rPr>
        <w:t xml:space="preserve"> ove Odluke</w:t>
      </w:r>
      <w:r>
        <w:rPr>
          <w:rFonts w:ascii="Times New Roman" w:hAnsi="Times New Roman" w:cs="Times New Roman"/>
          <w:sz w:val="24"/>
          <w:szCs w:val="24"/>
        </w:rPr>
        <w:t>.</w:t>
      </w:r>
    </w:p>
    <w:p w14:paraId="127ECD79" w14:textId="77777777" w:rsidR="00285865" w:rsidRPr="003C4A30" w:rsidRDefault="00285865" w:rsidP="00285865">
      <w:pPr>
        <w:jc w:val="both"/>
        <w:rPr>
          <w:rFonts w:ascii="Times New Roman" w:hAnsi="Times New Roman" w:cs="Times New Roman"/>
          <w:sz w:val="24"/>
          <w:szCs w:val="24"/>
        </w:rPr>
      </w:pPr>
      <w:r w:rsidRPr="003C4A30">
        <w:rPr>
          <w:rFonts w:ascii="Times New Roman" w:hAnsi="Times New Roman" w:cs="Times New Roman"/>
          <w:bCs/>
          <w:sz w:val="24"/>
          <w:szCs w:val="24"/>
        </w:rPr>
        <w:t>Prema položaju u kojem se poslovni prostor nalazi, Odlukom su predviđene 4 zone, sukladno popisu ulica po zonama,</w:t>
      </w:r>
    </w:p>
    <w:p w14:paraId="552742F6" w14:textId="5E40C489" w:rsidR="00CA5CF2" w:rsidRDefault="00285865" w:rsidP="00CA5CF2">
      <w:pPr>
        <w:spacing w:after="0"/>
        <w:jc w:val="both"/>
        <w:rPr>
          <w:rFonts w:ascii="Times New Roman" w:hAnsi="Times New Roman"/>
          <w:sz w:val="24"/>
          <w:szCs w:val="24"/>
        </w:rPr>
      </w:pPr>
      <w:r w:rsidRPr="00A431BD">
        <w:rPr>
          <w:rFonts w:ascii="Times New Roman" w:hAnsi="Times New Roman"/>
          <w:sz w:val="24"/>
          <w:szCs w:val="24"/>
        </w:rPr>
        <w:t xml:space="preserve">Pod korisnom površinom poslovnog prostora razumijeva se površina poslovnog prostora koja je upisana u zemljišnim knjigama na temelju uspostavljenog etažnog vlasništva. Ako na poslovnom prostoru nije uspostavljeno etažno vlasništvo, korisna površina poslovnog prostora utvrđuje se izmjerom. </w:t>
      </w:r>
      <w:r w:rsidRPr="00A431BD">
        <w:rPr>
          <w:rFonts w:ascii="Times New Roman" w:hAnsi="Times New Roman"/>
          <w:bCs/>
          <w:color w:val="FF0000"/>
          <w:sz w:val="24"/>
          <w:szCs w:val="24"/>
        </w:rPr>
        <w:t xml:space="preserve">        </w:t>
      </w:r>
    </w:p>
    <w:p w14:paraId="7BF58846" w14:textId="77777777" w:rsidR="00CA5CF2" w:rsidRPr="00CA5CF2" w:rsidRDefault="00CA5CF2" w:rsidP="00CA5CF2">
      <w:pPr>
        <w:spacing w:after="0"/>
        <w:jc w:val="both"/>
        <w:rPr>
          <w:rFonts w:ascii="Times New Roman" w:hAnsi="Times New Roman"/>
          <w:sz w:val="24"/>
          <w:szCs w:val="24"/>
        </w:rPr>
      </w:pPr>
    </w:p>
    <w:p w14:paraId="216ECC20" w14:textId="4265C444" w:rsidR="00285865" w:rsidRDefault="00285865" w:rsidP="00285865">
      <w:pPr>
        <w:jc w:val="both"/>
        <w:rPr>
          <w:rFonts w:ascii="Times New Roman" w:hAnsi="Times New Roman" w:cs="Times New Roman"/>
          <w:sz w:val="24"/>
          <w:szCs w:val="24"/>
        </w:rPr>
      </w:pPr>
      <w:r w:rsidRPr="003C4A30">
        <w:rPr>
          <w:rFonts w:ascii="Times New Roman" w:hAnsi="Times New Roman" w:cs="Times New Roman"/>
          <w:sz w:val="24"/>
          <w:szCs w:val="24"/>
        </w:rPr>
        <w:t>Djelatnost koja se obavlja u poslovnom prostoru utvrđuje se, u pravilu, sukladno nomenklaturi iz nacionalne klasifikacije djelatnosti. Djelatnost koja se obavlja u poslovnom prostoru može se odrediti i uže u odnosu na djelatnost određenu nacionalnom klasifikacijom djelatnosti na način da se precizno utvrde aktivnosti koje se obavljaju u poslovnom prostoru, asortiman koji se nudi, vrsta ugostiteljske djelatnosti ili usluga koja se pruža i slično, ukoliko za to postoje opravdani razlozi</w:t>
      </w:r>
    </w:p>
    <w:p w14:paraId="3252E4B7" w14:textId="643E6EB2" w:rsidR="00F806C4" w:rsidRPr="0057181E" w:rsidRDefault="00285865" w:rsidP="0057181E">
      <w:pPr>
        <w:jc w:val="both"/>
        <w:rPr>
          <w:rFonts w:ascii="Times New Roman" w:hAnsi="Times New Roman" w:cs="Times New Roman"/>
          <w:sz w:val="24"/>
          <w:szCs w:val="24"/>
        </w:rPr>
      </w:pPr>
      <w:r w:rsidRPr="003C4A30">
        <w:rPr>
          <w:rFonts w:ascii="Times New Roman" w:hAnsi="Times New Roman" w:cs="Times New Roman"/>
          <w:sz w:val="24"/>
          <w:szCs w:val="24"/>
        </w:rPr>
        <w:t>Za određivanje osnovne zakupnine prema ovoj Odluci utvrđuje se</w:t>
      </w:r>
      <w:r>
        <w:rPr>
          <w:rFonts w:ascii="Times New Roman" w:hAnsi="Times New Roman" w:cs="Times New Roman"/>
          <w:sz w:val="24"/>
          <w:szCs w:val="24"/>
        </w:rPr>
        <w:t xml:space="preserve"> </w:t>
      </w:r>
      <w:r w:rsidRPr="0057181E">
        <w:rPr>
          <w:rFonts w:ascii="Times New Roman" w:hAnsi="Times New Roman" w:cs="Times New Roman"/>
          <w:sz w:val="24"/>
          <w:szCs w:val="24"/>
        </w:rPr>
        <w:t xml:space="preserve">četiri </w:t>
      </w:r>
      <w:r w:rsidR="0057181E" w:rsidRPr="0057181E">
        <w:rPr>
          <w:rFonts w:ascii="Times New Roman" w:hAnsi="Times New Roman" w:cs="Times New Roman"/>
          <w:sz w:val="24"/>
          <w:szCs w:val="24"/>
        </w:rPr>
        <w:t>skupine</w:t>
      </w:r>
      <w:r w:rsidRPr="0057181E">
        <w:rPr>
          <w:rFonts w:ascii="Times New Roman" w:hAnsi="Times New Roman" w:cs="Times New Roman"/>
          <w:sz w:val="24"/>
          <w:szCs w:val="24"/>
        </w:rPr>
        <w:t xml:space="preserve"> djelatnosti.</w:t>
      </w:r>
      <w:r w:rsidRPr="003C4A30">
        <w:rPr>
          <w:rFonts w:ascii="Times New Roman" w:hAnsi="Times New Roman" w:cs="Times New Roman"/>
          <w:sz w:val="24"/>
          <w:szCs w:val="24"/>
        </w:rPr>
        <w:t xml:space="preserve"> Djelatnost koja nije navedena niti u jednoj grupi djelatnosti, razvrstat će se u onu grupu djelatnosti kojoj je po prirodi posla najsrodnija.</w:t>
      </w:r>
    </w:p>
    <w:sectPr w:rsidR="00F806C4" w:rsidRPr="005718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A68CF"/>
    <w:multiLevelType w:val="hybridMultilevel"/>
    <w:tmpl w:val="3C921CBE"/>
    <w:lvl w:ilvl="0" w:tplc="D478890A">
      <w:start w:val="1"/>
      <w:numFmt w:val="bullet"/>
      <w:lvlText w:val="₋"/>
      <w:lvlJc w:val="left"/>
      <w:pPr>
        <w:ind w:left="720" w:hanging="360"/>
      </w:pPr>
      <w:rPr>
        <w:rFonts w:ascii="Times New Roman"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28D7EEA"/>
    <w:multiLevelType w:val="hybridMultilevel"/>
    <w:tmpl w:val="88301B7C"/>
    <w:lvl w:ilvl="0" w:tplc="761ED2C6">
      <w:start w:val="2"/>
      <w:numFmt w:val="bullet"/>
      <w:lvlText w:val="-"/>
      <w:lvlJc w:val="left"/>
      <w:pPr>
        <w:ind w:left="1068" w:hanging="360"/>
      </w:pPr>
      <w:rPr>
        <w:rFonts w:ascii="Calibri" w:eastAsiaTheme="minorHAnsi" w:hAnsi="Calibri" w:cs="Calibri"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0317448E"/>
    <w:multiLevelType w:val="hybridMultilevel"/>
    <w:tmpl w:val="76A2C0A8"/>
    <w:lvl w:ilvl="0" w:tplc="761ED2C6">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4EC0773"/>
    <w:multiLevelType w:val="hybridMultilevel"/>
    <w:tmpl w:val="0CDA85F6"/>
    <w:lvl w:ilvl="0" w:tplc="761ED2C6">
      <w:start w:val="2"/>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0EC25103"/>
    <w:multiLevelType w:val="hybridMultilevel"/>
    <w:tmpl w:val="2F76069A"/>
    <w:lvl w:ilvl="0" w:tplc="761ED2C6">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DD55B8"/>
    <w:multiLevelType w:val="hybridMultilevel"/>
    <w:tmpl w:val="521A01AC"/>
    <w:lvl w:ilvl="0" w:tplc="761ED2C6">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713688D"/>
    <w:multiLevelType w:val="hybridMultilevel"/>
    <w:tmpl w:val="1562ABF2"/>
    <w:lvl w:ilvl="0" w:tplc="17709904">
      <w:numFmt w:val="bullet"/>
      <w:lvlText w:val="-"/>
      <w:lvlJc w:val="left"/>
      <w:pPr>
        <w:ind w:left="1068" w:hanging="360"/>
      </w:pPr>
      <w:rPr>
        <w:rFonts w:ascii="Times New Roman" w:eastAsia="Times New Roman" w:hAnsi="Times New Roman" w:cs="Times New Roman" w:hint="default"/>
        <w:b/>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7" w15:restartNumberingAfterBreak="0">
    <w:nsid w:val="1FF704A7"/>
    <w:multiLevelType w:val="hybridMultilevel"/>
    <w:tmpl w:val="3F68D1AA"/>
    <w:lvl w:ilvl="0" w:tplc="761ED2C6">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B6C0ED5"/>
    <w:multiLevelType w:val="hybridMultilevel"/>
    <w:tmpl w:val="6F324486"/>
    <w:lvl w:ilvl="0" w:tplc="761ED2C6">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BCA119F"/>
    <w:multiLevelType w:val="hybridMultilevel"/>
    <w:tmpl w:val="5352CDAC"/>
    <w:lvl w:ilvl="0" w:tplc="761ED2C6">
      <w:start w:val="2"/>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15:restartNumberingAfterBreak="0">
    <w:nsid w:val="2DDC1BE2"/>
    <w:multiLevelType w:val="hybridMultilevel"/>
    <w:tmpl w:val="CDF2711A"/>
    <w:lvl w:ilvl="0" w:tplc="761ED2C6">
      <w:start w:val="2"/>
      <w:numFmt w:val="bullet"/>
      <w:lvlText w:val="-"/>
      <w:lvlJc w:val="left"/>
      <w:pPr>
        <w:ind w:left="1146" w:hanging="360"/>
      </w:pPr>
      <w:rPr>
        <w:rFonts w:ascii="Calibri" w:eastAsiaTheme="minorHAnsi" w:hAnsi="Calibri" w:cs="Calibri"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1" w15:restartNumberingAfterBreak="0">
    <w:nsid w:val="43E43D4C"/>
    <w:multiLevelType w:val="hybridMultilevel"/>
    <w:tmpl w:val="A8847E96"/>
    <w:lvl w:ilvl="0" w:tplc="761ED2C6">
      <w:start w:val="2"/>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2" w15:restartNumberingAfterBreak="0">
    <w:nsid w:val="595F5C20"/>
    <w:multiLevelType w:val="hybridMultilevel"/>
    <w:tmpl w:val="04E4D952"/>
    <w:lvl w:ilvl="0" w:tplc="761ED2C6">
      <w:start w:val="2"/>
      <w:numFmt w:val="bullet"/>
      <w:lvlText w:val="-"/>
      <w:lvlJc w:val="left"/>
      <w:pPr>
        <w:ind w:left="1146" w:hanging="360"/>
      </w:pPr>
      <w:rPr>
        <w:rFonts w:ascii="Calibri" w:eastAsiaTheme="minorHAnsi" w:hAnsi="Calibri" w:cs="Calibri"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3" w15:restartNumberingAfterBreak="0">
    <w:nsid w:val="5D240550"/>
    <w:multiLevelType w:val="hybridMultilevel"/>
    <w:tmpl w:val="1C9AA848"/>
    <w:lvl w:ilvl="0" w:tplc="761ED2C6">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66CD0507"/>
    <w:multiLevelType w:val="hybridMultilevel"/>
    <w:tmpl w:val="2E0AC5AE"/>
    <w:lvl w:ilvl="0" w:tplc="761ED2C6">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47188298">
    <w:abstractNumId w:val="1"/>
  </w:num>
  <w:num w:numId="2" w16cid:durableId="942034300">
    <w:abstractNumId w:val="13"/>
  </w:num>
  <w:num w:numId="3" w16cid:durableId="850294094">
    <w:abstractNumId w:val="4"/>
  </w:num>
  <w:num w:numId="4" w16cid:durableId="1817601347">
    <w:abstractNumId w:val="5"/>
  </w:num>
  <w:num w:numId="5" w16cid:durableId="599265551">
    <w:abstractNumId w:val="7"/>
  </w:num>
  <w:num w:numId="6" w16cid:durableId="705718809">
    <w:abstractNumId w:val="2"/>
  </w:num>
  <w:num w:numId="7" w16cid:durableId="1439595439">
    <w:abstractNumId w:val="9"/>
  </w:num>
  <w:num w:numId="8" w16cid:durableId="294289258">
    <w:abstractNumId w:val="14"/>
  </w:num>
  <w:num w:numId="9" w16cid:durableId="1286741798">
    <w:abstractNumId w:val="8"/>
  </w:num>
  <w:num w:numId="10" w16cid:durableId="1548175361">
    <w:abstractNumId w:val="3"/>
  </w:num>
  <w:num w:numId="11" w16cid:durableId="684865444">
    <w:abstractNumId w:val="11"/>
  </w:num>
  <w:num w:numId="12" w16cid:durableId="8266549">
    <w:abstractNumId w:val="12"/>
  </w:num>
  <w:num w:numId="13" w16cid:durableId="592056530">
    <w:abstractNumId w:val="0"/>
  </w:num>
  <w:num w:numId="14" w16cid:durableId="894003601">
    <w:abstractNumId w:val="10"/>
  </w:num>
  <w:num w:numId="15" w16cid:durableId="3823645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65"/>
    <w:rsid w:val="00023674"/>
    <w:rsid w:val="00037469"/>
    <w:rsid w:val="000F469E"/>
    <w:rsid w:val="001536E0"/>
    <w:rsid w:val="0015418B"/>
    <w:rsid w:val="001A2D09"/>
    <w:rsid w:val="00257F65"/>
    <w:rsid w:val="002764C9"/>
    <w:rsid w:val="00285865"/>
    <w:rsid w:val="002869FC"/>
    <w:rsid w:val="002B37B8"/>
    <w:rsid w:val="00385BD6"/>
    <w:rsid w:val="00495779"/>
    <w:rsid w:val="00515141"/>
    <w:rsid w:val="0057181E"/>
    <w:rsid w:val="005D5508"/>
    <w:rsid w:val="006F5905"/>
    <w:rsid w:val="007065F8"/>
    <w:rsid w:val="0077507E"/>
    <w:rsid w:val="007C52C5"/>
    <w:rsid w:val="007D7B16"/>
    <w:rsid w:val="008C3EED"/>
    <w:rsid w:val="008E626D"/>
    <w:rsid w:val="00966DCE"/>
    <w:rsid w:val="00986822"/>
    <w:rsid w:val="009F5D17"/>
    <w:rsid w:val="00AC7268"/>
    <w:rsid w:val="00B85A2D"/>
    <w:rsid w:val="00BD2427"/>
    <w:rsid w:val="00C764F9"/>
    <w:rsid w:val="00CA5CF2"/>
    <w:rsid w:val="00CC4E39"/>
    <w:rsid w:val="00D72E50"/>
    <w:rsid w:val="00E829A3"/>
    <w:rsid w:val="00E841F6"/>
    <w:rsid w:val="00EC5968"/>
    <w:rsid w:val="00F35E8B"/>
    <w:rsid w:val="00F42B3C"/>
    <w:rsid w:val="00F63E9B"/>
    <w:rsid w:val="00F806C4"/>
    <w:rsid w:val="00FA61C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0EB7F"/>
  <w15:chartTrackingRefBased/>
  <w15:docId w15:val="{6C8AB373-4F2D-4263-A4DF-937F22C0A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865"/>
  </w:style>
  <w:style w:type="paragraph" w:styleId="Heading1">
    <w:name w:val="heading 1"/>
    <w:basedOn w:val="Normal"/>
    <w:next w:val="Normal"/>
    <w:link w:val="Heading1Char"/>
    <w:uiPriority w:val="9"/>
    <w:qFormat/>
    <w:rsid w:val="002858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858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8586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8586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8586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858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58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58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58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86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8586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8586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8586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8586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858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58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58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5865"/>
    <w:rPr>
      <w:rFonts w:eastAsiaTheme="majorEastAsia" w:cstheme="majorBidi"/>
      <w:color w:val="272727" w:themeColor="text1" w:themeTint="D8"/>
    </w:rPr>
  </w:style>
  <w:style w:type="paragraph" w:styleId="Title">
    <w:name w:val="Title"/>
    <w:basedOn w:val="Normal"/>
    <w:next w:val="Normal"/>
    <w:link w:val="TitleChar"/>
    <w:uiPriority w:val="10"/>
    <w:qFormat/>
    <w:rsid w:val="002858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58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58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58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5865"/>
    <w:pPr>
      <w:spacing w:before="160"/>
      <w:jc w:val="center"/>
    </w:pPr>
    <w:rPr>
      <w:i/>
      <w:iCs/>
      <w:color w:val="404040" w:themeColor="text1" w:themeTint="BF"/>
    </w:rPr>
  </w:style>
  <w:style w:type="character" w:customStyle="1" w:styleId="QuoteChar">
    <w:name w:val="Quote Char"/>
    <w:basedOn w:val="DefaultParagraphFont"/>
    <w:link w:val="Quote"/>
    <w:uiPriority w:val="29"/>
    <w:rsid w:val="00285865"/>
    <w:rPr>
      <w:i/>
      <w:iCs/>
      <w:color w:val="404040" w:themeColor="text1" w:themeTint="BF"/>
    </w:rPr>
  </w:style>
  <w:style w:type="paragraph" w:styleId="ListParagraph">
    <w:name w:val="List Paragraph"/>
    <w:basedOn w:val="Normal"/>
    <w:uiPriority w:val="34"/>
    <w:qFormat/>
    <w:rsid w:val="00285865"/>
    <w:pPr>
      <w:ind w:left="720"/>
      <w:contextualSpacing/>
    </w:pPr>
  </w:style>
  <w:style w:type="character" w:styleId="IntenseEmphasis">
    <w:name w:val="Intense Emphasis"/>
    <w:basedOn w:val="DefaultParagraphFont"/>
    <w:uiPriority w:val="21"/>
    <w:qFormat/>
    <w:rsid w:val="00285865"/>
    <w:rPr>
      <w:i/>
      <w:iCs/>
      <w:color w:val="2F5496" w:themeColor="accent1" w:themeShade="BF"/>
    </w:rPr>
  </w:style>
  <w:style w:type="paragraph" w:styleId="IntenseQuote">
    <w:name w:val="Intense Quote"/>
    <w:basedOn w:val="Normal"/>
    <w:next w:val="Normal"/>
    <w:link w:val="IntenseQuoteChar"/>
    <w:uiPriority w:val="30"/>
    <w:qFormat/>
    <w:rsid w:val="002858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85865"/>
    <w:rPr>
      <w:i/>
      <w:iCs/>
      <w:color w:val="2F5496" w:themeColor="accent1" w:themeShade="BF"/>
    </w:rPr>
  </w:style>
  <w:style w:type="character" w:styleId="IntenseReference">
    <w:name w:val="Intense Reference"/>
    <w:basedOn w:val="DefaultParagraphFont"/>
    <w:uiPriority w:val="32"/>
    <w:qFormat/>
    <w:rsid w:val="00285865"/>
    <w:rPr>
      <w:b/>
      <w:bCs/>
      <w:smallCaps/>
      <w:color w:val="2F5496" w:themeColor="accent1" w:themeShade="BF"/>
      <w:spacing w:val="5"/>
    </w:rPr>
  </w:style>
  <w:style w:type="table" w:styleId="TableGrid">
    <w:name w:val="Table Grid"/>
    <w:basedOn w:val="TableNormal"/>
    <w:uiPriority w:val="39"/>
    <w:rsid w:val="00285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068D0-43CD-451A-A132-E88CB442A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2742</Words>
  <Characters>15631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Roso</dc:creator>
  <cp:keywords/>
  <dc:description/>
  <cp:lastModifiedBy>Nikolina Grbin</cp:lastModifiedBy>
  <cp:revision>2</cp:revision>
  <cp:lastPrinted>2026-03-10T10:20:00Z</cp:lastPrinted>
  <dcterms:created xsi:type="dcterms:W3CDTF">2026-04-16T13:04:00Z</dcterms:created>
  <dcterms:modified xsi:type="dcterms:W3CDTF">2026-04-16T13:04:00Z</dcterms:modified>
</cp:coreProperties>
</file>