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9850" w14:textId="304AF39F" w:rsidR="009E11CB" w:rsidRPr="009E11CB" w:rsidRDefault="009E11CB" w:rsidP="009E11CB">
      <w:pPr>
        <w:jc w:val="both"/>
        <w:rPr>
          <w:rFonts w:ascii="Times New Roman" w:hAnsi="Times New Roman" w:cs="Times New Roman"/>
          <w:b/>
          <w:bCs/>
          <w:sz w:val="24"/>
          <w:szCs w:val="24"/>
        </w:rPr>
      </w:pPr>
      <w:r w:rsidRPr="009E11CB">
        <w:rPr>
          <w:rFonts w:ascii="Times New Roman" w:hAnsi="Times New Roman" w:cs="Times New Roman"/>
          <w:b/>
          <w:bCs/>
          <w:sz w:val="24"/>
          <w:szCs w:val="24"/>
        </w:rPr>
        <w:t>Konačni prijedlog</w:t>
      </w:r>
      <w:r>
        <w:rPr>
          <w:rFonts w:ascii="Times New Roman" w:hAnsi="Times New Roman" w:cs="Times New Roman"/>
          <w:b/>
          <w:bCs/>
          <w:sz w:val="24"/>
          <w:szCs w:val="24"/>
        </w:rPr>
        <w:t xml:space="preserve">                                                                                           Predlagač: </w:t>
      </w:r>
      <w:r w:rsidR="005A4CD3">
        <w:rPr>
          <w:rFonts w:ascii="Times New Roman" w:hAnsi="Times New Roman" w:cs="Times New Roman"/>
          <w:b/>
          <w:bCs/>
          <w:sz w:val="24"/>
          <w:szCs w:val="24"/>
        </w:rPr>
        <w:t>G</w:t>
      </w:r>
      <w:r>
        <w:rPr>
          <w:rFonts w:ascii="Times New Roman" w:hAnsi="Times New Roman" w:cs="Times New Roman"/>
          <w:b/>
          <w:bCs/>
          <w:sz w:val="24"/>
          <w:szCs w:val="24"/>
        </w:rPr>
        <w:t>radonačelnik</w:t>
      </w:r>
    </w:p>
    <w:p w14:paraId="6824AC05" w14:textId="6F19EDEE" w:rsidR="002B4591" w:rsidRDefault="004042D2" w:rsidP="009E11CB">
      <w:pPr>
        <w:ind w:firstLine="708"/>
        <w:jc w:val="both"/>
        <w:rPr>
          <w:rFonts w:ascii="Times New Roman" w:hAnsi="Times New Roman" w:cs="Times New Roman"/>
          <w:sz w:val="24"/>
          <w:szCs w:val="24"/>
        </w:rPr>
      </w:pPr>
      <w:r w:rsidRPr="00524C70">
        <w:rPr>
          <w:rFonts w:ascii="Times New Roman" w:hAnsi="Times New Roman" w:cs="Times New Roman"/>
          <w:sz w:val="24"/>
          <w:szCs w:val="24"/>
        </w:rPr>
        <w:t xml:space="preserve">Na temelju članka 35. stavka 2. Zakona o vlasništvu i drugim stvarnim pravima (''Narodne novine'' broj 91/96, 68/98, 137/99, 22/00, 73/00, 114/01, 79/06, 141/06, 146/08, 38/09, 153/09, 143/12 i 152/14, 81/45 i 94/17), </w:t>
      </w:r>
      <w:r w:rsidR="00603508" w:rsidRPr="00603508">
        <w:rPr>
          <w:rFonts w:ascii="Times New Roman" w:hAnsi="Times New Roman" w:cs="Times New Roman"/>
          <w:sz w:val="24"/>
          <w:szCs w:val="24"/>
        </w:rPr>
        <w:t xml:space="preserve"> članka 104. stavka 1. točke </w:t>
      </w:r>
      <w:r w:rsidR="00603508">
        <w:rPr>
          <w:rFonts w:ascii="Times New Roman" w:hAnsi="Times New Roman" w:cs="Times New Roman"/>
          <w:sz w:val="24"/>
          <w:szCs w:val="24"/>
        </w:rPr>
        <w:t>2. i stavka 5.</w:t>
      </w:r>
      <w:r w:rsidR="00603508" w:rsidRPr="00603508">
        <w:rPr>
          <w:rFonts w:ascii="Times New Roman" w:hAnsi="Times New Roman" w:cs="Times New Roman"/>
          <w:sz w:val="24"/>
          <w:szCs w:val="24"/>
        </w:rPr>
        <w:t xml:space="preserve"> Zakona o komunalnom gospodarstvu </w:t>
      </w:r>
      <w:r w:rsidR="000F78FD">
        <w:rPr>
          <w:rFonts w:ascii="Times New Roman" w:hAnsi="Times New Roman" w:cs="Times New Roman"/>
          <w:sz w:val="24"/>
          <w:szCs w:val="24"/>
        </w:rPr>
        <w:t xml:space="preserve"> </w:t>
      </w:r>
      <w:r w:rsidR="00603508" w:rsidRPr="00603508">
        <w:rPr>
          <w:rFonts w:ascii="Times New Roman" w:hAnsi="Times New Roman" w:cs="Times New Roman"/>
          <w:sz w:val="24"/>
          <w:szCs w:val="24"/>
        </w:rPr>
        <w:t>(</w:t>
      </w:r>
      <w:r w:rsidR="000F78FD" w:rsidRPr="00524C70">
        <w:rPr>
          <w:rFonts w:ascii="Times New Roman" w:hAnsi="Times New Roman" w:cs="Times New Roman"/>
          <w:sz w:val="24"/>
          <w:szCs w:val="24"/>
        </w:rPr>
        <w:t>''Narodne novine ''</w:t>
      </w:r>
      <w:r w:rsidR="000F78FD">
        <w:rPr>
          <w:rFonts w:ascii="Times New Roman" w:hAnsi="Times New Roman" w:cs="Times New Roman"/>
          <w:sz w:val="24"/>
          <w:szCs w:val="24"/>
        </w:rPr>
        <w:t xml:space="preserve"> </w:t>
      </w:r>
      <w:r w:rsidR="00603508" w:rsidRPr="00603508">
        <w:rPr>
          <w:rFonts w:ascii="Times New Roman" w:hAnsi="Times New Roman" w:cs="Times New Roman"/>
          <w:sz w:val="24"/>
          <w:szCs w:val="24"/>
        </w:rPr>
        <w:t>68/18, 110/18 i 32/20</w:t>
      </w:r>
      <w:r w:rsidR="000F78FD">
        <w:rPr>
          <w:rFonts w:ascii="Times New Roman" w:hAnsi="Times New Roman" w:cs="Times New Roman"/>
          <w:sz w:val="24"/>
          <w:szCs w:val="24"/>
        </w:rPr>
        <w:t xml:space="preserve">, </w:t>
      </w:r>
      <w:r w:rsidRPr="00524C70">
        <w:rPr>
          <w:rFonts w:ascii="Times New Roman" w:hAnsi="Times New Roman" w:cs="Times New Roman"/>
          <w:sz w:val="24"/>
          <w:szCs w:val="24"/>
        </w:rPr>
        <w:t xml:space="preserve">a u svezi </w:t>
      </w:r>
      <w:r w:rsidR="003332EA">
        <w:rPr>
          <w:rFonts w:ascii="Times New Roman" w:hAnsi="Times New Roman" w:cs="Times New Roman"/>
          <w:sz w:val="24"/>
          <w:szCs w:val="24"/>
        </w:rPr>
        <w:t>s</w:t>
      </w:r>
      <w:r w:rsidR="000F78FD">
        <w:rPr>
          <w:rFonts w:ascii="Times New Roman" w:hAnsi="Times New Roman" w:cs="Times New Roman"/>
          <w:sz w:val="24"/>
          <w:szCs w:val="24"/>
        </w:rPr>
        <w:t xml:space="preserve"> člankom 35. </w:t>
      </w:r>
      <w:r w:rsidRPr="00524C70">
        <w:rPr>
          <w:rFonts w:ascii="Times New Roman" w:hAnsi="Times New Roman" w:cs="Times New Roman"/>
          <w:sz w:val="24"/>
          <w:szCs w:val="24"/>
        </w:rPr>
        <w:t>Zakona o lokalnoj i područnoj (regionalnoj) samoupravi („Narodne novine“ broj 33/01, 60/01, 129/05, 109/07, 125/08, 36/09, 150/11, 144/12. 19/13, 137/15, 123/17, 98/19 i 144/20) i člank</w:t>
      </w:r>
      <w:r w:rsidR="003332EA">
        <w:rPr>
          <w:rFonts w:ascii="Times New Roman" w:hAnsi="Times New Roman" w:cs="Times New Roman"/>
          <w:sz w:val="24"/>
          <w:szCs w:val="24"/>
        </w:rPr>
        <w:t xml:space="preserve">om 47. stavka 1. točke 22. </w:t>
      </w:r>
      <w:r w:rsidRPr="00524C70">
        <w:rPr>
          <w:rFonts w:ascii="Times New Roman" w:hAnsi="Times New Roman" w:cs="Times New Roman"/>
          <w:sz w:val="24"/>
          <w:szCs w:val="24"/>
        </w:rPr>
        <w:t>Statuta</w:t>
      </w:r>
      <w:r w:rsidR="003332EA">
        <w:rPr>
          <w:rFonts w:ascii="Times New Roman" w:hAnsi="Times New Roman" w:cs="Times New Roman"/>
          <w:sz w:val="24"/>
          <w:szCs w:val="24"/>
        </w:rPr>
        <w:t xml:space="preserve"> </w:t>
      </w:r>
      <w:r w:rsidRPr="00524C70">
        <w:rPr>
          <w:rFonts w:ascii="Times New Roman" w:hAnsi="Times New Roman" w:cs="Times New Roman"/>
          <w:sz w:val="24"/>
          <w:szCs w:val="24"/>
        </w:rPr>
        <w:t xml:space="preserve">Grada Korčule („Službeni glasnik Grada Korčule“ broj 2/18 i 3/21),  Gradsko vijeće Grada Korčule, </w:t>
      </w:r>
      <w:r w:rsidR="009E11CB">
        <w:rPr>
          <w:rFonts w:ascii="Times New Roman" w:hAnsi="Times New Roman" w:cs="Times New Roman"/>
          <w:sz w:val="24"/>
          <w:szCs w:val="24"/>
        </w:rPr>
        <w:t xml:space="preserve">na ___ sjednici održanoj </w:t>
      </w:r>
      <w:r w:rsidRPr="00524C70">
        <w:rPr>
          <w:rFonts w:ascii="Times New Roman" w:hAnsi="Times New Roman" w:cs="Times New Roman"/>
          <w:sz w:val="24"/>
          <w:szCs w:val="24"/>
        </w:rPr>
        <w:t>dana ___</w:t>
      </w:r>
      <w:r w:rsidR="009E11CB">
        <w:rPr>
          <w:rFonts w:ascii="Times New Roman" w:hAnsi="Times New Roman" w:cs="Times New Roman"/>
          <w:sz w:val="24"/>
          <w:szCs w:val="24"/>
        </w:rPr>
        <w:t>___</w:t>
      </w:r>
      <w:r w:rsidRPr="00524C70">
        <w:rPr>
          <w:rFonts w:ascii="Times New Roman" w:hAnsi="Times New Roman" w:cs="Times New Roman"/>
          <w:sz w:val="24"/>
          <w:szCs w:val="24"/>
        </w:rPr>
        <w:t xml:space="preserve">2026., donijelo je </w:t>
      </w:r>
    </w:p>
    <w:p w14:paraId="23CDB2FA" w14:textId="77777777" w:rsidR="009E11CB" w:rsidRPr="00524C70" w:rsidRDefault="009E11CB" w:rsidP="009E11CB">
      <w:pPr>
        <w:ind w:firstLine="708"/>
        <w:jc w:val="both"/>
        <w:rPr>
          <w:rFonts w:ascii="Times New Roman" w:hAnsi="Times New Roman" w:cs="Times New Roman"/>
          <w:sz w:val="24"/>
          <w:szCs w:val="24"/>
        </w:rPr>
      </w:pPr>
    </w:p>
    <w:p w14:paraId="3F3E5F84" w14:textId="678FFA68" w:rsidR="004042D2" w:rsidRPr="009E11CB" w:rsidRDefault="004042D2" w:rsidP="004042D2">
      <w:pPr>
        <w:spacing w:after="0"/>
        <w:jc w:val="center"/>
        <w:rPr>
          <w:rFonts w:ascii="Times New Roman" w:hAnsi="Times New Roman" w:cs="Times New Roman"/>
          <w:b/>
          <w:bCs/>
          <w:sz w:val="24"/>
          <w:szCs w:val="24"/>
        </w:rPr>
      </w:pPr>
      <w:r w:rsidRPr="009E11CB">
        <w:rPr>
          <w:rFonts w:ascii="Times New Roman" w:hAnsi="Times New Roman" w:cs="Times New Roman"/>
          <w:b/>
          <w:bCs/>
          <w:sz w:val="24"/>
          <w:szCs w:val="24"/>
        </w:rPr>
        <w:t>ODLUKU</w:t>
      </w:r>
    </w:p>
    <w:p w14:paraId="53C3268E" w14:textId="1F0524B6" w:rsidR="004042D2" w:rsidRPr="009E11CB" w:rsidRDefault="008138FE" w:rsidP="004042D2">
      <w:pPr>
        <w:spacing w:after="0"/>
        <w:jc w:val="center"/>
        <w:rPr>
          <w:rFonts w:ascii="Times New Roman" w:hAnsi="Times New Roman" w:cs="Times New Roman"/>
          <w:b/>
          <w:bCs/>
          <w:sz w:val="24"/>
          <w:szCs w:val="24"/>
        </w:rPr>
      </w:pPr>
      <w:r w:rsidRPr="009E11CB">
        <w:rPr>
          <w:rFonts w:ascii="Times New Roman" w:hAnsi="Times New Roman" w:cs="Times New Roman"/>
          <w:b/>
          <w:bCs/>
          <w:sz w:val="24"/>
          <w:szCs w:val="24"/>
        </w:rPr>
        <w:t>o</w:t>
      </w:r>
      <w:r w:rsidR="004042D2" w:rsidRPr="009E11CB">
        <w:rPr>
          <w:rFonts w:ascii="Times New Roman" w:hAnsi="Times New Roman" w:cs="Times New Roman"/>
          <w:b/>
          <w:bCs/>
          <w:sz w:val="24"/>
          <w:szCs w:val="24"/>
        </w:rPr>
        <w:t xml:space="preserve"> vi</w:t>
      </w:r>
      <w:r w:rsidR="00F815C5" w:rsidRPr="009E11CB">
        <w:rPr>
          <w:rFonts w:ascii="Times New Roman" w:hAnsi="Times New Roman" w:cs="Times New Roman"/>
          <w:b/>
          <w:bCs/>
          <w:sz w:val="24"/>
          <w:szCs w:val="24"/>
        </w:rPr>
        <w:t>sin</w:t>
      </w:r>
      <w:r w:rsidR="00C14B88" w:rsidRPr="009E11CB">
        <w:rPr>
          <w:rFonts w:ascii="Times New Roman" w:hAnsi="Times New Roman" w:cs="Times New Roman"/>
          <w:b/>
          <w:bCs/>
          <w:sz w:val="24"/>
          <w:szCs w:val="24"/>
        </w:rPr>
        <w:t>i</w:t>
      </w:r>
      <w:r w:rsidR="004042D2" w:rsidRPr="009E11CB">
        <w:rPr>
          <w:rFonts w:ascii="Times New Roman" w:hAnsi="Times New Roman" w:cs="Times New Roman"/>
          <w:b/>
          <w:bCs/>
          <w:sz w:val="24"/>
          <w:szCs w:val="24"/>
        </w:rPr>
        <w:t xml:space="preserve"> zakupnine za korištenje javn</w:t>
      </w:r>
      <w:r w:rsidR="008D449A" w:rsidRPr="009E11CB">
        <w:rPr>
          <w:rFonts w:ascii="Times New Roman" w:hAnsi="Times New Roman" w:cs="Times New Roman"/>
          <w:b/>
          <w:bCs/>
          <w:sz w:val="24"/>
          <w:szCs w:val="24"/>
        </w:rPr>
        <w:t>e</w:t>
      </w:r>
      <w:r w:rsidR="004042D2" w:rsidRPr="009E11CB">
        <w:rPr>
          <w:rFonts w:ascii="Times New Roman" w:hAnsi="Times New Roman" w:cs="Times New Roman"/>
          <w:b/>
          <w:bCs/>
          <w:sz w:val="24"/>
          <w:szCs w:val="24"/>
        </w:rPr>
        <w:t xml:space="preserve"> površi</w:t>
      </w:r>
      <w:r w:rsidR="008D449A" w:rsidRPr="009E11CB">
        <w:rPr>
          <w:rFonts w:ascii="Times New Roman" w:hAnsi="Times New Roman" w:cs="Times New Roman"/>
          <w:b/>
          <w:bCs/>
          <w:sz w:val="24"/>
          <w:szCs w:val="24"/>
        </w:rPr>
        <w:t>ne</w:t>
      </w:r>
      <w:r w:rsidR="004042D2" w:rsidRPr="009E11CB">
        <w:rPr>
          <w:rFonts w:ascii="Times New Roman" w:hAnsi="Times New Roman" w:cs="Times New Roman"/>
          <w:b/>
          <w:bCs/>
          <w:sz w:val="24"/>
          <w:szCs w:val="24"/>
        </w:rPr>
        <w:t xml:space="preserve"> Grada Korčule</w:t>
      </w:r>
    </w:p>
    <w:p w14:paraId="5BDCC634" w14:textId="77777777" w:rsidR="004042D2" w:rsidRPr="00524C70" w:rsidRDefault="004042D2" w:rsidP="004042D2">
      <w:pPr>
        <w:jc w:val="center"/>
        <w:rPr>
          <w:rFonts w:ascii="Times New Roman" w:hAnsi="Times New Roman" w:cs="Times New Roman"/>
          <w:sz w:val="24"/>
          <w:szCs w:val="24"/>
        </w:rPr>
      </w:pPr>
    </w:p>
    <w:p w14:paraId="66A3A014" w14:textId="7EA1B2EF" w:rsidR="004042D2" w:rsidRPr="007166F4" w:rsidRDefault="004042D2" w:rsidP="002B4591">
      <w:pPr>
        <w:spacing w:after="0"/>
        <w:jc w:val="center"/>
        <w:rPr>
          <w:rFonts w:ascii="Times New Roman" w:hAnsi="Times New Roman" w:cs="Times New Roman"/>
          <w:sz w:val="24"/>
          <w:szCs w:val="24"/>
        </w:rPr>
      </w:pPr>
      <w:r w:rsidRPr="007166F4">
        <w:rPr>
          <w:rFonts w:ascii="Times New Roman" w:hAnsi="Times New Roman" w:cs="Times New Roman"/>
          <w:sz w:val="24"/>
          <w:szCs w:val="24"/>
        </w:rPr>
        <w:t>Članak 1.</w:t>
      </w:r>
    </w:p>
    <w:p w14:paraId="404F4729" w14:textId="17F53C8F" w:rsidR="00890031" w:rsidRDefault="004042D2" w:rsidP="00EF1F65">
      <w:pPr>
        <w:spacing w:after="0"/>
        <w:ind w:firstLine="708"/>
        <w:jc w:val="both"/>
        <w:rPr>
          <w:rFonts w:ascii="Times New Roman" w:hAnsi="Times New Roman" w:cs="Times New Roman"/>
          <w:sz w:val="24"/>
          <w:szCs w:val="24"/>
        </w:rPr>
      </w:pPr>
      <w:r w:rsidRPr="00524C70">
        <w:rPr>
          <w:rFonts w:ascii="Times New Roman" w:hAnsi="Times New Roman" w:cs="Times New Roman"/>
          <w:sz w:val="24"/>
          <w:szCs w:val="24"/>
        </w:rPr>
        <w:t xml:space="preserve">Ovom </w:t>
      </w:r>
      <w:r w:rsidR="00132250">
        <w:rPr>
          <w:rFonts w:ascii="Times New Roman" w:hAnsi="Times New Roman" w:cs="Times New Roman"/>
          <w:sz w:val="24"/>
          <w:szCs w:val="24"/>
        </w:rPr>
        <w:t>O</w:t>
      </w:r>
      <w:r w:rsidRPr="00524C70">
        <w:rPr>
          <w:rFonts w:ascii="Times New Roman" w:hAnsi="Times New Roman" w:cs="Times New Roman"/>
          <w:sz w:val="24"/>
          <w:szCs w:val="24"/>
        </w:rPr>
        <w:t xml:space="preserve">dlukom određuje se visina zakupnine </w:t>
      </w:r>
      <w:r w:rsidR="008138FE" w:rsidRPr="00524C70">
        <w:rPr>
          <w:rFonts w:ascii="Times New Roman" w:hAnsi="Times New Roman" w:cs="Times New Roman"/>
          <w:sz w:val="24"/>
          <w:szCs w:val="24"/>
        </w:rPr>
        <w:t>za korištenjem javn</w:t>
      </w:r>
      <w:r w:rsidR="008D449A">
        <w:rPr>
          <w:rFonts w:ascii="Times New Roman" w:hAnsi="Times New Roman" w:cs="Times New Roman"/>
          <w:sz w:val="24"/>
          <w:szCs w:val="24"/>
        </w:rPr>
        <w:t>e</w:t>
      </w:r>
      <w:r w:rsidR="008138FE" w:rsidRPr="00524C70">
        <w:rPr>
          <w:rFonts w:ascii="Times New Roman" w:hAnsi="Times New Roman" w:cs="Times New Roman"/>
          <w:sz w:val="24"/>
          <w:szCs w:val="24"/>
        </w:rPr>
        <w:t xml:space="preserve"> površin</w:t>
      </w:r>
      <w:r w:rsidR="008D449A">
        <w:rPr>
          <w:rFonts w:ascii="Times New Roman" w:hAnsi="Times New Roman" w:cs="Times New Roman"/>
          <w:sz w:val="24"/>
          <w:szCs w:val="24"/>
        </w:rPr>
        <w:t>e</w:t>
      </w:r>
      <w:r w:rsidR="008138FE" w:rsidRPr="00524C70">
        <w:rPr>
          <w:rFonts w:ascii="Times New Roman" w:hAnsi="Times New Roman" w:cs="Times New Roman"/>
          <w:sz w:val="24"/>
          <w:szCs w:val="24"/>
        </w:rPr>
        <w:t xml:space="preserve"> (dalje u tekstu: zakupnina)</w:t>
      </w:r>
      <w:r w:rsidR="00890031" w:rsidRPr="00524C70">
        <w:rPr>
          <w:rFonts w:ascii="Times New Roman" w:hAnsi="Times New Roman" w:cs="Times New Roman"/>
          <w:sz w:val="24"/>
          <w:szCs w:val="24"/>
        </w:rPr>
        <w:t xml:space="preserve">, </w:t>
      </w:r>
      <w:r w:rsidR="008138FE" w:rsidRPr="00524C70">
        <w:rPr>
          <w:rFonts w:ascii="Times New Roman" w:hAnsi="Times New Roman" w:cs="Times New Roman"/>
          <w:sz w:val="24"/>
          <w:szCs w:val="24"/>
        </w:rPr>
        <w:t xml:space="preserve"> </w:t>
      </w:r>
      <w:r w:rsidR="00890031" w:rsidRPr="00524C70">
        <w:rPr>
          <w:rFonts w:ascii="Times New Roman" w:hAnsi="Times New Roman" w:cs="Times New Roman"/>
          <w:sz w:val="24"/>
          <w:szCs w:val="24"/>
        </w:rPr>
        <w:t xml:space="preserve">odnosno određuju slučajevi kad se javna površina može odobriti za korištenje bez naknade (zakupnine) </w:t>
      </w:r>
      <w:r w:rsidR="008138FE" w:rsidRPr="00524C70">
        <w:rPr>
          <w:rFonts w:ascii="Times New Roman" w:hAnsi="Times New Roman" w:cs="Times New Roman"/>
          <w:sz w:val="24"/>
          <w:szCs w:val="24"/>
        </w:rPr>
        <w:t>na području Grada Korčule</w:t>
      </w:r>
      <w:r w:rsidR="00890031" w:rsidRPr="00524C70">
        <w:rPr>
          <w:rFonts w:ascii="Times New Roman" w:hAnsi="Times New Roman" w:cs="Times New Roman"/>
          <w:sz w:val="24"/>
          <w:szCs w:val="24"/>
        </w:rPr>
        <w:t>.</w:t>
      </w:r>
    </w:p>
    <w:p w14:paraId="67050140" w14:textId="77777777" w:rsidR="009A1303" w:rsidRPr="004F67D6" w:rsidRDefault="009A1303" w:rsidP="009A1303">
      <w:pPr>
        <w:spacing w:after="0"/>
        <w:jc w:val="both"/>
        <w:rPr>
          <w:rFonts w:ascii="Times New Roman" w:hAnsi="Times New Roman" w:cs="Times New Roman"/>
          <w:sz w:val="24"/>
          <w:szCs w:val="24"/>
        </w:rPr>
      </w:pPr>
    </w:p>
    <w:p w14:paraId="229C06FD" w14:textId="460DEB76" w:rsidR="009A1303" w:rsidRPr="004F67D6" w:rsidRDefault="009A1303" w:rsidP="00890031">
      <w:pPr>
        <w:spacing w:after="0"/>
        <w:jc w:val="both"/>
        <w:rPr>
          <w:rFonts w:ascii="Times New Roman" w:hAnsi="Times New Roman" w:cs="Times New Roman"/>
          <w:sz w:val="24"/>
          <w:szCs w:val="24"/>
        </w:rPr>
      </w:pPr>
      <w:r w:rsidRPr="004F67D6">
        <w:rPr>
          <w:rFonts w:ascii="Times New Roman" w:hAnsi="Times New Roman" w:cs="Times New Roman"/>
          <w:sz w:val="24"/>
          <w:szCs w:val="24"/>
        </w:rPr>
        <w:t xml:space="preserve">ZONE I VISINA ZKUPNINE </w:t>
      </w:r>
    </w:p>
    <w:p w14:paraId="546433E8" w14:textId="324DBEFC" w:rsidR="00890031" w:rsidRPr="007166F4" w:rsidRDefault="009A1303" w:rsidP="009A1303">
      <w:pPr>
        <w:tabs>
          <w:tab w:val="center" w:pos="4963"/>
        </w:tabs>
        <w:spacing w:before="240"/>
        <w:rPr>
          <w:rFonts w:ascii="Times New Roman" w:hAnsi="Times New Roman" w:cs="Times New Roman"/>
          <w:sz w:val="24"/>
          <w:szCs w:val="24"/>
        </w:rPr>
      </w:pPr>
      <w:r>
        <w:rPr>
          <w:rFonts w:ascii="Times New Roman" w:hAnsi="Times New Roman" w:cs="Times New Roman"/>
          <w:i/>
          <w:iCs/>
          <w:sz w:val="24"/>
          <w:szCs w:val="24"/>
        </w:rPr>
        <w:tab/>
      </w:r>
      <w:r w:rsidR="00890031" w:rsidRPr="007166F4">
        <w:rPr>
          <w:rFonts w:ascii="Times New Roman" w:hAnsi="Times New Roman" w:cs="Times New Roman"/>
          <w:sz w:val="24"/>
          <w:szCs w:val="24"/>
        </w:rPr>
        <w:t xml:space="preserve">Članak 2. </w:t>
      </w:r>
    </w:p>
    <w:p w14:paraId="182FE5B8" w14:textId="77777777" w:rsidR="00890031" w:rsidRPr="006C6456" w:rsidRDefault="00890031" w:rsidP="00EF1F65">
      <w:pPr>
        <w:spacing w:before="240"/>
        <w:ind w:firstLine="708"/>
        <w:jc w:val="both"/>
        <w:rPr>
          <w:rFonts w:ascii="Times New Roman" w:hAnsi="Times New Roman" w:cs="Times New Roman"/>
          <w:sz w:val="24"/>
          <w:szCs w:val="24"/>
        </w:rPr>
      </w:pPr>
      <w:r w:rsidRPr="006C6456">
        <w:rPr>
          <w:rFonts w:ascii="Times New Roman" w:hAnsi="Times New Roman" w:cs="Times New Roman"/>
          <w:sz w:val="24"/>
          <w:szCs w:val="24"/>
        </w:rPr>
        <w:t>Visina zakupnine određuje se s obzirom na zonu u kojoj se javna površina nalazi, vremenskog razdoblja u kojem se javna površina koristi, površine koja se koristi ili broj komada predmeta (objekata) koji se nalaze na javnoj površini u određenoj funkciji, te vrsti objekta koji se postavlja na javnu površinu.</w:t>
      </w:r>
    </w:p>
    <w:p w14:paraId="4069069F" w14:textId="77777777" w:rsidR="00890031" w:rsidRPr="00EB185F" w:rsidRDefault="00890031" w:rsidP="001F1E6A">
      <w:pPr>
        <w:jc w:val="both"/>
        <w:rPr>
          <w:rFonts w:ascii="Times New Roman" w:hAnsi="Times New Roman" w:cs="Times New Roman"/>
          <w:i/>
          <w:iCs/>
          <w:sz w:val="24"/>
          <w:szCs w:val="24"/>
        </w:rPr>
      </w:pPr>
    </w:p>
    <w:p w14:paraId="7B87CC0A" w14:textId="5693DD07" w:rsidR="00890031" w:rsidRPr="007166F4" w:rsidRDefault="00890031" w:rsidP="002B4591">
      <w:pPr>
        <w:spacing w:after="0"/>
        <w:jc w:val="center"/>
        <w:rPr>
          <w:rFonts w:ascii="Times New Roman" w:hAnsi="Times New Roman" w:cs="Times New Roman"/>
          <w:sz w:val="24"/>
          <w:szCs w:val="24"/>
        </w:rPr>
      </w:pPr>
      <w:r w:rsidRPr="007166F4">
        <w:rPr>
          <w:rFonts w:ascii="Times New Roman" w:hAnsi="Times New Roman" w:cs="Times New Roman"/>
          <w:sz w:val="24"/>
          <w:szCs w:val="24"/>
        </w:rPr>
        <w:t>Člana</w:t>
      </w:r>
      <w:r w:rsidR="007166F4">
        <w:rPr>
          <w:rFonts w:ascii="Times New Roman" w:hAnsi="Times New Roman" w:cs="Times New Roman"/>
          <w:sz w:val="24"/>
          <w:szCs w:val="24"/>
        </w:rPr>
        <w:t xml:space="preserve">k </w:t>
      </w:r>
      <w:r w:rsidRPr="007166F4">
        <w:rPr>
          <w:rFonts w:ascii="Times New Roman" w:hAnsi="Times New Roman" w:cs="Times New Roman"/>
          <w:sz w:val="24"/>
          <w:szCs w:val="24"/>
        </w:rPr>
        <w:t>3.</w:t>
      </w:r>
    </w:p>
    <w:p w14:paraId="23AB9997" w14:textId="77777777" w:rsidR="00890031" w:rsidRPr="00EB185F" w:rsidRDefault="00890031" w:rsidP="00EF1F65">
      <w:pPr>
        <w:spacing w:after="0"/>
        <w:ind w:firstLine="708"/>
        <w:jc w:val="both"/>
        <w:rPr>
          <w:rFonts w:ascii="Times New Roman" w:hAnsi="Times New Roman" w:cs="Times New Roman"/>
          <w:i/>
          <w:iCs/>
          <w:sz w:val="24"/>
          <w:szCs w:val="24"/>
        </w:rPr>
      </w:pPr>
      <w:r w:rsidRPr="004F67D6">
        <w:rPr>
          <w:rFonts w:ascii="Times New Roman" w:hAnsi="Times New Roman" w:cs="Times New Roman"/>
          <w:sz w:val="24"/>
          <w:szCs w:val="24"/>
        </w:rPr>
        <w:t>Radi određivanja visine zakupnine glede zone u kojoj se javna površina nalazi, utvrđuje se četiri zone, i t</w:t>
      </w:r>
      <w:r w:rsidRPr="00EB185F">
        <w:rPr>
          <w:rFonts w:ascii="Times New Roman" w:hAnsi="Times New Roman" w:cs="Times New Roman"/>
          <w:i/>
          <w:iCs/>
          <w:sz w:val="24"/>
          <w:szCs w:val="24"/>
        </w:rPr>
        <w:t>o:</w:t>
      </w:r>
    </w:p>
    <w:p w14:paraId="092FF65F" w14:textId="5F3E5532" w:rsidR="00890031" w:rsidRPr="00F815C5" w:rsidRDefault="00890031" w:rsidP="00EF1F65">
      <w:pPr>
        <w:ind w:firstLine="708"/>
        <w:jc w:val="both"/>
        <w:rPr>
          <w:rFonts w:ascii="Times New Roman" w:hAnsi="Times New Roman" w:cs="Times New Roman"/>
          <w:bCs/>
          <w:sz w:val="24"/>
          <w:szCs w:val="24"/>
        </w:rPr>
      </w:pPr>
      <w:r w:rsidRPr="00F815C5">
        <w:rPr>
          <w:rFonts w:ascii="Times New Roman" w:hAnsi="Times New Roman" w:cs="Times New Roman"/>
          <w:bCs/>
          <w:sz w:val="24"/>
          <w:szCs w:val="24"/>
        </w:rPr>
        <w:t>0. ZONA – obuhvaća dio grada Korčule i to Trg A. i S. Radića, Ulicu korčulanskog statuta 1214., Trg sv. Marka, Ulicu sv. Roka, Šetalište Petra Kanavelića, Ulicu sv. Barbare</w:t>
      </w:r>
      <w:r w:rsidR="00A95180">
        <w:rPr>
          <w:rFonts w:ascii="Times New Roman" w:hAnsi="Times New Roman" w:cs="Times New Roman"/>
          <w:bCs/>
          <w:sz w:val="24"/>
          <w:szCs w:val="24"/>
        </w:rPr>
        <w:t>, Foša,</w:t>
      </w:r>
      <w:r w:rsidRPr="00F815C5">
        <w:rPr>
          <w:rFonts w:ascii="Times New Roman" w:hAnsi="Times New Roman" w:cs="Times New Roman"/>
          <w:bCs/>
          <w:sz w:val="24"/>
          <w:szCs w:val="24"/>
        </w:rPr>
        <w:t xml:space="preserve"> Trg korčulanskih klesara i kipara</w:t>
      </w:r>
      <w:r w:rsidR="00A95180">
        <w:rPr>
          <w:rFonts w:ascii="Times New Roman" w:hAnsi="Times New Roman" w:cs="Times New Roman"/>
          <w:bCs/>
          <w:sz w:val="24"/>
          <w:szCs w:val="24"/>
        </w:rPr>
        <w:t xml:space="preserve"> i</w:t>
      </w:r>
      <w:r w:rsidRPr="00F815C5">
        <w:rPr>
          <w:rFonts w:ascii="Times New Roman" w:hAnsi="Times New Roman" w:cs="Times New Roman"/>
          <w:bCs/>
          <w:sz w:val="24"/>
          <w:szCs w:val="24"/>
        </w:rPr>
        <w:t xml:space="preserve"> Rampada</w:t>
      </w:r>
      <w:r w:rsidR="00A95180">
        <w:rPr>
          <w:rFonts w:ascii="Times New Roman" w:hAnsi="Times New Roman" w:cs="Times New Roman"/>
          <w:bCs/>
          <w:sz w:val="24"/>
          <w:szCs w:val="24"/>
        </w:rPr>
        <w:t xml:space="preserve">. </w:t>
      </w:r>
    </w:p>
    <w:p w14:paraId="100B5D0D" w14:textId="2D63F964" w:rsidR="00890031" w:rsidRPr="00F815C5" w:rsidRDefault="000661F4" w:rsidP="00EF1F65">
      <w:pPr>
        <w:ind w:firstLine="708"/>
        <w:jc w:val="both"/>
        <w:rPr>
          <w:rFonts w:ascii="Times New Roman" w:hAnsi="Times New Roman" w:cs="Times New Roman"/>
          <w:bCs/>
          <w:sz w:val="24"/>
          <w:szCs w:val="24"/>
        </w:rPr>
      </w:pPr>
      <w:r w:rsidRPr="00F815C5">
        <w:rPr>
          <w:rFonts w:ascii="Times New Roman" w:hAnsi="Times New Roman" w:cs="Times New Roman"/>
          <w:bCs/>
          <w:sz w:val="24"/>
          <w:szCs w:val="24"/>
        </w:rPr>
        <w:t xml:space="preserve">I. </w:t>
      </w:r>
      <w:r w:rsidR="00890031" w:rsidRPr="00F815C5">
        <w:rPr>
          <w:rFonts w:ascii="Times New Roman" w:hAnsi="Times New Roman" w:cs="Times New Roman"/>
          <w:bCs/>
          <w:sz w:val="24"/>
          <w:szCs w:val="24"/>
        </w:rPr>
        <w:t>ZONA – obuhvaća dio grada Korčule i to sve pobočne ulice lijevo i desno od Trga A. i S. Radića, Ulice korčulanskog statuta 1214, Trga sv. Marka i ulice sv. Roka, te Trg kralja Tomislava, Plakata 19. travnja 1921, Trg Petra Šegedina, Ulicu HBZ, Obalu korčulanskih brodograditelja, Prolaz tri sulara,</w:t>
      </w:r>
      <w:r w:rsidR="004F67D6">
        <w:rPr>
          <w:rFonts w:ascii="Times New Roman" w:hAnsi="Times New Roman" w:cs="Times New Roman"/>
          <w:bCs/>
          <w:sz w:val="24"/>
          <w:szCs w:val="24"/>
        </w:rPr>
        <w:t xml:space="preserve"> </w:t>
      </w:r>
      <w:r w:rsidR="00890031" w:rsidRPr="00F815C5">
        <w:rPr>
          <w:rFonts w:ascii="Times New Roman" w:hAnsi="Times New Roman" w:cs="Times New Roman"/>
          <w:bCs/>
          <w:sz w:val="24"/>
          <w:szCs w:val="24"/>
        </w:rPr>
        <w:t>Put sv. Nikole, ulice do autobusnog kolodvora, te ulicu Šetalište Frana Kršinića.</w:t>
      </w:r>
    </w:p>
    <w:p w14:paraId="1EFD7A97" w14:textId="4F2BC760" w:rsidR="00890031" w:rsidRPr="00F815C5" w:rsidRDefault="000661F4" w:rsidP="00EF1F65">
      <w:pPr>
        <w:pStyle w:val="ListParagraph"/>
        <w:ind w:left="0" w:firstLine="708"/>
        <w:jc w:val="both"/>
        <w:rPr>
          <w:rFonts w:ascii="Times New Roman" w:hAnsi="Times New Roman" w:cs="Times New Roman"/>
          <w:bCs/>
          <w:sz w:val="24"/>
          <w:szCs w:val="24"/>
        </w:rPr>
      </w:pPr>
      <w:r w:rsidRPr="00F815C5">
        <w:rPr>
          <w:rFonts w:ascii="Times New Roman" w:hAnsi="Times New Roman" w:cs="Times New Roman"/>
          <w:bCs/>
          <w:sz w:val="24"/>
          <w:szCs w:val="24"/>
        </w:rPr>
        <w:t xml:space="preserve">II. </w:t>
      </w:r>
      <w:r w:rsidR="00890031" w:rsidRPr="00F815C5">
        <w:rPr>
          <w:rFonts w:ascii="Times New Roman" w:hAnsi="Times New Roman" w:cs="Times New Roman"/>
          <w:bCs/>
          <w:sz w:val="24"/>
          <w:szCs w:val="24"/>
        </w:rPr>
        <w:t xml:space="preserve">ZONA – obuhvaća ulicu Šetalište Tina Ujevića i sve dijelove grada Korčule koji nisu navedeni u 0. i I. zoni, te Žrnovsku </w:t>
      </w:r>
      <w:r w:rsidR="00083B8B">
        <w:rPr>
          <w:rFonts w:ascii="Times New Roman" w:hAnsi="Times New Roman" w:cs="Times New Roman"/>
          <w:bCs/>
          <w:sz w:val="24"/>
          <w:szCs w:val="24"/>
        </w:rPr>
        <w:t>B</w:t>
      </w:r>
      <w:r w:rsidR="00890031" w:rsidRPr="00F815C5">
        <w:rPr>
          <w:rFonts w:ascii="Times New Roman" w:hAnsi="Times New Roman" w:cs="Times New Roman"/>
          <w:bCs/>
          <w:sz w:val="24"/>
          <w:szCs w:val="24"/>
        </w:rPr>
        <w:t>anju i Zavalaticu;</w:t>
      </w:r>
    </w:p>
    <w:p w14:paraId="64716D11" w14:textId="3CB1EFD3" w:rsidR="000661F4" w:rsidRPr="00F815C5" w:rsidRDefault="000661F4" w:rsidP="00EF1F65">
      <w:pPr>
        <w:ind w:firstLine="708"/>
        <w:jc w:val="both"/>
        <w:rPr>
          <w:rFonts w:ascii="Times New Roman" w:hAnsi="Times New Roman" w:cs="Times New Roman"/>
          <w:bCs/>
          <w:sz w:val="24"/>
          <w:szCs w:val="24"/>
        </w:rPr>
      </w:pPr>
      <w:r w:rsidRPr="00F815C5">
        <w:rPr>
          <w:rFonts w:ascii="Times New Roman" w:hAnsi="Times New Roman" w:cs="Times New Roman"/>
          <w:bCs/>
          <w:sz w:val="24"/>
          <w:szCs w:val="24"/>
        </w:rPr>
        <w:t xml:space="preserve">III. </w:t>
      </w:r>
      <w:r w:rsidR="00890031" w:rsidRPr="00F815C5">
        <w:rPr>
          <w:rFonts w:ascii="Times New Roman" w:hAnsi="Times New Roman" w:cs="Times New Roman"/>
          <w:bCs/>
          <w:sz w:val="24"/>
          <w:szCs w:val="24"/>
        </w:rPr>
        <w:t>ZONA – obuhvaća naselja Račišće, Pupnat, Žrnovo i Čaru.</w:t>
      </w:r>
    </w:p>
    <w:p w14:paraId="70E7156C" w14:textId="38226361" w:rsidR="000661F4" w:rsidRPr="00F815C5" w:rsidRDefault="000661F4" w:rsidP="002B4591">
      <w:pPr>
        <w:spacing w:after="0"/>
        <w:jc w:val="center"/>
        <w:rPr>
          <w:rFonts w:ascii="Times New Roman" w:hAnsi="Times New Roman" w:cs="Times New Roman"/>
          <w:bCs/>
          <w:sz w:val="24"/>
          <w:szCs w:val="24"/>
        </w:rPr>
      </w:pPr>
      <w:r w:rsidRPr="00F815C5">
        <w:rPr>
          <w:rFonts w:ascii="Times New Roman" w:hAnsi="Times New Roman" w:cs="Times New Roman"/>
          <w:bCs/>
          <w:sz w:val="24"/>
          <w:szCs w:val="24"/>
        </w:rPr>
        <w:t>Članak 4.</w:t>
      </w:r>
    </w:p>
    <w:p w14:paraId="3DC14979" w14:textId="3487453C" w:rsidR="000661F4" w:rsidRDefault="000661F4" w:rsidP="002B4591">
      <w:pPr>
        <w:pStyle w:val="BodyText"/>
        <w:spacing w:before="6" w:line="244" w:lineRule="auto"/>
        <w:ind w:firstLine="720"/>
        <w:jc w:val="left"/>
        <w:rPr>
          <w:sz w:val="24"/>
          <w:szCs w:val="24"/>
        </w:rPr>
      </w:pPr>
      <w:r w:rsidRPr="00EB185F">
        <w:rPr>
          <w:sz w:val="24"/>
          <w:szCs w:val="24"/>
        </w:rPr>
        <w:t>Glede</w:t>
      </w:r>
      <w:r w:rsidRPr="00EB185F">
        <w:rPr>
          <w:spacing w:val="-1"/>
          <w:sz w:val="24"/>
          <w:szCs w:val="24"/>
        </w:rPr>
        <w:t xml:space="preserve"> </w:t>
      </w:r>
      <w:r w:rsidRPr="00EB185F">
        <w:rPr>
          <w:sz w:val="24"/>
          <w:szCs w:val="24"/>
        </w:rPr>
        <w:t>zone</w:t>
      </w:r>
      <w:r w:rsidRPr="00EB185F">
        <w:rPr>
          <w:spacing w:val="-1"/>
          <w:sz w:val="24"/>
          <w:szCs w:val="24"/>
        </w:rPr>
        <w:t xml:space="preserve"> </w:t>
      </w:r>
      <w:r w:rsidRPr="00EB185F">
        <w:rPr>
          <w:sz w:val="24"/>
          <w:szCs w:val="24"/>
        </w:rPr>
        <w:t>u</w:t>
      </w:r>
      <w:r w:rsidRPr="00EB185F">
        <w:rPr>
          <w:spacing w:val="-1"/>
          <w:sz w:val="24"/>
          <w:szCs w:val="24"/>
        </w:rPr>
        <w:t xml:space="preserve"> </w:t>
      </w:r>
      <w:r w:rsidRPr="00EB185F">
        <w:rPr>
          <w:sz w:val="24"/>
          <w:szCs w:val="24"/>
        </w:rPr>
        <w:t>kojoj se</w:t>
      </w:r>
      <w:r w:rsidRPr="00EB185F">
        <w:rPr>
          <w:spacing w:val="-1"/>
          <w:sz w:val="24"/>
          <w:szCs w:val="24"/>
        </w:rPr>
        <w:t xml:space="preserve"> </w:t>
      </w:r>
      <w:r w:rsidRPr="00EB185F">
        <w:rPr>
          <w:sz w:val="24"/>
          <w:szCs w:val="24"/>
        </w:rPr>
        <w:t>javna</w:t>
      </w:r>
      <w:r w:rsidRPr="00EB185F">
        <w:rPr>
          <w:spacing w:val="-1"/>
          <w:sz w:val="24"/>
          <w:szCs w:val="24"/>
        </w:rPr>
        <w:t xml:space="preserve"> </w:t>
      </w:r>
      <w:r w:rsidRPr="00EB185F">
        <w:rPr>
          <w:sz w:val="24"/>
          <w:szCs w:val="24"/>
        </w:rPr>
        <w:t>površina</w:t>
      </w:r>
      <w:r w:rsidRPr="00EB185F">
        <w:rPr>
          <w:spacing w:val="-1"/>
          <w:sz w:val="24"/>
          <w:szCs w:val="24"/>
        </w:rPr>
        <w:t xml:space="preserve"> </w:t>
      </w:r>
      <w:r w:rsidRPr="00EB185F">
        <w:rPr>
          <w:sz w:val="24"/>
          <w:szCs w:val="24"/>
        </w:rPr>
        <w:t>nalazi i vremenskog</w:t>
      </w:r>
      <w:r w:rsidRPr="00EB185F">
        <w:rPr>
          <w:spacing w:val="-4"/>
          <w:sz w:val="24"/>
          <w:szCs w:val="24"/>
        </w:rPr>
        <w:t xml:space="preserve"> </w:t>
      </w:r>
      <w:r w:rsidRPr="00EB185F">
        <w:rPr>
          <w:sz w:val="24"/>
          <w:szCs w:val="24"/>
        </w:rPr>
        <w:t>roka</w:t>
      </w:r>
      <w:r w:rsidRPr="00EB185F">
        <w:rPr>
          <w:spacing w:val="-1"/>
          <w:sz w:val="24"/>
          <w:szCs w:val="24"/>
        </w:rPr>
        <w:t xml:space="preserve"> </w:t>
      </w:r>
      <w:r w:rsidRPr="00EB185F">
        <w:rPr>
          <w:sz w:val="24"/>
          <w:szCs w:val="24"/>
        </w:rPr>
        <w:t>korištenja,</w:t>
      </w:r>
      <w:r w:rsidRPr="00EB185F">
        <w:rPr>
          <w:spacing w:val="-1"/>
          <w:sz w:val="24"/>
          <w:szCs w:val="24"/>
        </w:rPr>
        <w:t xml:space="preserve"> </w:t>
      </w:r>
      <w:r w:rsidRPr="00EB185F">
        <w:rPr>
          <w:sz w:val="24"/>
          <w:szCs w:val="24"/>
        </w:rPr>
        <w:t>zakupnina</w:t>
      </w:r>
      <w:r w:rsidRPr="00EB185F">
        <w:rPr>
          <w:spacing w:val="-1"/>
          <w:sz w:val="24"/>
          <w:szCs w:val="24"/>
        </w:rPr>
        <w:t xml:space="preserve"> </w:t>
      </w:r>
      <w:r w:rsidRPr="00EB185F">
        <w:rPr>
          <w:sz w:val="24"/>
          <w:szCs w:val="24"/>
        </w:rPr>
        <w:t>se</w:t>
      </w:r>
      <w:r w:rsidRPr="00EB185F">
        <w:rPr>
          <w:spacing w:val="-1"/>
          <w:sz w:val="24"/>
          <w:szCs w:val="24"/>
        </w:rPr>
        <w:t xml:space="preserve"> </w:t>
      </w:r>
      <w:r w:rsidRPr="00EB185F">
        <w:rPr>
          <w:sz w:val="24"/>
          <w:szCs w:val="24"/>
        </w:rPr>
        <w:t>određuje</w:t>
      </w:r>
      <w:r w:rsidRPr="00EB185F">
        <w:rPr>
          <w:spacing w:val="-1"/>
          <w:sz w:val="24"/>
          <w:szCs w:val="24"/>
        </w:rPr>
        <w:t xml:space="preserve"> </w:t>
      </w:r>
      <w:r w:rsidRPr="00EB185F">
        <w:rPr>
          <w:sz w:val="24"/>
          <w:szCs w:val="24"/>
        </w:rPr>
        <w:t xml:space="preserve">u sljedećim iznosima (u </w:t>
      </w:r>
      <w:r w:rsidR="00EB185F">
        <w:rPr>
          <w:sz w:val="24"/>
          <w:szCs w:val="24"/>
        </w:rPr>
        <w:t>eurima</w:t>
      </w:r>
      <w:r w:rsidRPr="00EB185F">
        <w:rPr>
          <w:sz w:val="24"/>
          <w:szCs w:val="24"/>
        </w:rPr>
        <w:t>, po m</w:t>
      </w:r>
      <w:r w:rsidRPr="00EB185F">
        <w:rPr>
          <w:sz w:val="24"/>
          <w:szCs w:val="24"/>
          <w:vertAlign w:val="superscript"/>
        </w:rPr>
        <w:t>2</w:t>
      </w:r>
      <w:r w:rsidRPr="00EB185F">
        <w:rPr>
          <w:sz w:val="24"/>
          <w:szCs w:val="24"/>
        </w:rPr>
        <w:t>, metru dužnom /m/ odnosno komadu):</w:t>
      </w:r>
    </w:p>
    <w:p w14:paraId="4E6C366A" w14:textId="77777777" w:rsidR="002B4591" w:rsidRPr="00EB185F" w:rsidRDefault="002B4591" w:rsidP="002B4591">
      <w:pPr>
        <w:pStyle w:val="BodyText"/>
        <w:spacing w:before="6" w:line="244" w:lineRule="auto"/>
        <w:ind w:firstLine="720"/>
        <w:jc w:val="left"/>
        <w:rPr>
          <w:sz w:val="24"/>
          <w:szCs w:val="24"/>
        </w:rPr>
      </w:pPr>
    </w:p>
    <w:p w14:paraId="6515B5F8" w14:textId="77777777" w:rsidR="00EB185F" w:rsidRDefault="00EB185F" w:rsidP="000661F4">
      <w:pPr>
        <w:pStyle w:val="BodyText"/>
        <w:spacing w:before="30"/>
        <w:ind w:left="0"/>
        <w:jc w:val="left"/>
        <w:rPr>
          <w:sz w:val="24"/>
          <w:szCs w:val="24"/>
        </w:rPr>
      </w:pPr>
    </w:p>
    <w:p w14:paraId="3FBB5612" w14:textId="77777777" w:rsidR="00F815C5" w:rsidRPr="00EB185F" w:rsidRDefault="00F815C5" w:rsidP="000661F4">
      <w:pPr>
        <w:pStyle w:val="BodyText"/>
        <w:spacing w:before="30"/>
        <w:ind w:left="0"/>
        <w:jc w:val="left"/>
        <w:rPr>
          <w:sz w:val="24"/>
          <w:szCs w:val="24"/>
        </w:rPr>
      </w:pPr>
    </w:p>
    <w:tbl>
      <w:tblPr>
        <w:tblStyle w:val="TableGrid"/>
        <w:tblW w:w="0" w:type="auto"/>
        <w:tblLook w:val="04A0" w:firstRow="1" w:lastRow="0" w:firstColumn="1" w:lastColumn="0" w:noHBand="0" w:noVBand="1"/>
      </w:tblPr>
      <w:tblGrid>
        <w:gridCol w:w="889"/>
        <w:gridCol w:w="2743"/>
        <w:gridCol w:w="2223"/>
        <w:gridCol w:w="986"/>
        <w:gridCol w:w="986"/>
        <w:gridCol w:w="986"/>
        <w:gridCol w:w="986"/>
      </w:tblGrid>
      <w:tr w:rsidR="00EB185F" w:rsidRPr="00F815C5" w14:paraId="1F501715" w14:textId="77777777" w:rsidTr="00875C4E">
        <w:tc>
          <w:tcPr>
            <w:tcW w:w="777" w:type="dxa"/>
          </w:tcPr>
          <w:p w14:paraId="61BCA0E6"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REDNI BROJ</w:t>
            </w:r>
          </w:p>
        </w:tc>
        <w:tc>
          <w:tcPr>
            <w:tcW w:w="2554" w:type="dxa"/>
          </w:tcPr>
          <w:p w14:paraId="1C757CEF"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VRSTA SREDSTVA/DJELATNOST</w:t>
            </w:r>
          </w:p>
        </w:tc>
        <w:tc>
          <w:tcPr>
            <w:tcW w:w="2223" w:type="dxa"/>
          </w:tcPr>
          <w:p w14:paraId="6246AD72"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Način određivanja visine zakupnine</w:t>
            </w:r>
          </w:p>
        </w:tc>
        <w:tc>
          <w:tcPr>
            <w:tcW w:w="922" w:type="dxa"/>
          </w:tcPr>
          <w:p w14:paraId="4C78D956"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0.</w:t>
            </w:r>
          </w:p>
          <w:p w14:paraId="533699CC"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zona</w:t>
            </w:r>
          </w:p>
        </w:tc>
        <w:tc>
          <w:tcPr>
            <w:tcW w:w="928" w:type="dxa"/>
          </w:tcPr>
          <w:p w14:paraId="70B713FA"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I.</w:t>
            </w:r>
          </w:p>
          <w:p w14:paraId="3A865B1A"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zona</w:t>
            </w:r>
          </w:p>
        </w:tc>
        <w:tc>
          <w:tcPr>
            <w:tcW w:w="829" w:type="dxa"/>
          </w:tcPr>
          <w:p w14:paraId="4F61C2E5"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II.</w:t>
            </w:r>
          </w:p>
          <w:p w14:paraId="747EABD9"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zona</w:t>
            </w:r>
          </w:p>
        </w:tc>
        <w:tc>
          <w:tcPr>
            <w:tcW w:w="829" w:type="dxa"/>
          </w:tcPr>
          <w:p w14:paraId="3A9389CF"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III.</w:t>
            </w:r>
          </w:p>
          <w:p w14:paraId="491AAC48"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zona</w:t>
            </w:r>
          </w:p>
        </w:tc>
      </w:tr>
      <w:tr w:rsidR="00EB185F" w:rsidRPr="00F815C5" w14:paraId="50C9778A" w14:textId="77777777" w:rsidTr="00247C5B">
        <w:trPr>
          <w:trHeight w:val="995"/>
        </w:trPr>
        <w:tc>
          <w:tcPr>
            <w:tcW w:w="777" w:type="dxa"/>
          </w:tcPr>
          <w:p w14:paraId="5E923AB2" w14:textId="77777777" w:rsidR="00EB185F" w:rsidRPr="00F815C5" w:rsidRDefault="00EB185F" w:rsidP="00247C5B">
            <w:pPr>
              <w:jc w:val="center"/>
              <w:rPr>
                <w:rFonts w:ascii="Times New Roman" w:hAnsi="Times New Roman" w:cs="Times New Roman"/>
              </w:rPr>
            </w:pPr>
          </w:p>
          <w:p w14:paraId="2AE2B61A"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1.</w:t>
            </w:r>
          </w:p>
        </w:tc>
        <w:tc>
          <w:tcPr>
            <w:tcW w:w="2554" w:type="dxa"/>
          </w:tcPr>
          <w:p w14:paraId="4039E9F9" w14:textId="60F50C3E" w:rsidR="00EB185F" w:rsidRPr="00F815C5" w:rsidRDefault="00EB185F" w:rsidP="00247C5B">
            <w:pPr>
              <w:rPr>
                <w:rFonts w:ascii="Times New Roman" w:hAnsi="Times New Roman" w:cs="Times New Roman"/>
              </w:rPr>
            </w:pPr>
            <w:r w:rsidRPr="00F815C5">
              <w:rPr>
                <w:rFonts w:ascii="Times New Roman" w:hAnsi="Times New Roman" w:cs="Times New Roman"/>
              </w:rPr>
              <w:t>ugostiteljska djelatnost pripreme i usluživanje pića i hrane iz objekta</w:t>
            </w:r>
            <w:r w:rsidR="007074CF" w:rsidRPr="00F815C5">
              <w:rPr>
                <w:rFonts w:ascii="Times New Roman" w:hAnsi="Times New Roman" w:cs="Times New Roman"/>
              </w:rPr>
              <w:t xml:space="preserve"> do 15 m</w:t>
            </w:r>
            <w:r w:rsidR="007074CF" w:rsidRPr="00F815C5">
              <w:rPr>
                <w:rFonts w:ascii="Times New Roman" w:hAnsi="Times New Roman" w:cs="Times New Roman"/>
                <w:vertAlign w:val="superscript"/>
              </w:rPr>
              <w:t>2</w:t>
            </w:r>
            <w:r w:rsidR="006C6456" w:rsidRPr="00F815C5">
              <w:rPr>
                <w:rFonts w:ascii="Times New Roman" w:hAnsi="Times New Roman" w:cs="Times New Roman"/>
              </w:rPr>
              <w:t xml:space="preserve">/zajedno sa zatvorenom tendom </w:t>
            </w:r>
            <w:r w:rsidRPr="00F815C5">
              <w:rPr>
                <w:rFonts w:ascii="Times New Roman" w:hAnsi="Times New Roman" w:cs="Times New Roman"/>
              </w:rPr>
              <w:t>(KIOSK)</w:t>
            </w:r>
          </w:p>
        </w:tc>
        <w:tc>
          <w:tcPr>
            <w:tcW w:w="2223" w:type="dxa"/>
          </w:tcPr>
          <w:p w14:paraId="08D1BE37" w14:textId="45854427" w:rsidR="00EB185F" w:rsidRPr="00F815C5" w:rsidRDefault="00A964FE" w:rsidP="00247C5B">
            <w:pPr>
              <w:jc w:val="center"/>
              <w:rPr>
                <w:rFonts w:ascii="Times New Roman" w:hAnsi="Times New Roman" w:cs="Times New Roman"/>
              </w:rPr>
            </w:pPr>
            <w:r w:rsidRPr="00F815C5">
              <w:rPr>
                <w:rFonts w:ascii="Times New Roman" w:hAnsi="Times New Roman" w:cs="Times New Roman"/>
              </w:rPr>
              <w:t>eura/ m</w:t>
            </w:r>
            <w:r w:rsidRPr="00F815C5">
              <w:rPr>
                <w:rFonts w:ascii="Times New Roman" w:hAnsi="Times New Roman" w:cs="Times New Roman"/>
                <w:vertAlign w:val="superscript"/>
              </w:rPr>
              <w:t>2</w:t>
            </w:r>
            <w:r w:rsidRPr="00F815C5">
              <w:rPr>
                <w:rFonts w:ascii="Times New Roman" w:hAnsi="Times New Roman" w:cs="Times New Roman"/>
              </w:rPr>
              <w:t xml:space="preserve"> – mjesečno</w:t>
            </w:r>
          </w:p>
        </w:tc>
        <w:tc>
          <w:tcPr>
            <w:tcW w:w="922" w:type="dxa"/>
          </w:tcPr>
          <w:p w14:paraId="717B05C4"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w:t>
            </w:r>
          </w:p>
        </w:tc>
        <w:tc>
          <w:tcPr>
            <w:tcW w:w="928" w:type="dxa"/>
          </w:tcPr>
          <w:p w14:paraId="17991C7A"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w:t>
            </w:r>
          </w:p>
        </w:tc>
        <w:tc>
          <w:tcPr>
            <w:tcW w:w="829" w:type="dxa"/>
          </w:tcPr>
          <w:p w14:paraId="67E639ED"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12,50</w:t>
            </w:r>
          </w:p>
          <w:p w14:paraId="06492F7D" w14:textId="77777777" w:rsidR="00EB185F" w:rsidRPr="00F815C5" w:rsidRDefault="00EB185F" w:rsidP="00247C5B">
            <w:pPr>
              <w:jc w:val="center"/>
              <w:rPr>
                <w:rFonts w:ascii="Times New Roman" w:hAnsi="Times New Roman" w:cs="Times New Roman"/>
              </w:rPr>
            </w:pPr>
          </w:p>
          <w:p w14:paraId="40AF8196" w14:textId="77777777" w:rsidR="00EB185F" w:rsidRPr="00F815C5" w:rsidRDefault="00EB185F" w:rsidP="00247C5B">
            <w:pPr>
              <w:jc w:val="center"/>
              <w:rPr>
                <w:rFonts w:ascii="Times New Roman" w:hAnsi="Times New Roman" w:cs="Times New Roman"/>
              </w:rPr>
            </w:pPr>
          </w:p>
        </w:tc>
        <w:tc>
          <w:tcPr>
            <w:tcW w:w="829" w:type="dxa"/>
          </w:tcPr>
          <w:p w14:paraId="280B33A8" w14:textId="6DDFAD5F" w:rsidR="00EB185F" w:rsidRPr="00F815C5" w:rsidRDefault="00EB185F" w:rsidP="00247C5B">
            <w:pPr>
              <w:jc w:val="center"/>
              <w:rPr>
                <w:rFonts w:ascii="Times New Roman" w:hAnsi="Times New Roman" w:cs="Times New Roman"/>
              </w:rPr>
            </w:pPr>
            <w:r w:rsidRPr="00F815C5">
              <w:rPr>
                <w:rFonts w:ascii="Times New Roman" w:hAnsi="Times New Roman" w:cs="Times New Roman"/>
              </w:rPr>
              <w:t>10</w:t>
            </w:r>
            <w:r w:rsidR="00F815C5" w:rsidRPr="00F815C5">
              <w:rPr>
                <w:rFonts w:ascii="Times New Roman" w:hAnsi="Times New Roman" w:cs="Times New Roman"/>
              </w:rPr>
              <w:t>,00</w:t>
            </w:r>
          </w:p>
        </w:tc>
      </w:tr>
      <w:tr w:rsidR="00EB185F" w:rsidRPr="00F815C5" w14:paraId="6CC9D964" w14:textId="77777777" w:rsidTr="002B4591">
        <w:trPr>
          <w:trHeight w:val="1076"/>
        </w:trPr>
        <w:tc>
          <w:tcPr>
            <w:tcW w:w="777" w:type="dxa"/>
          </w:tcPr>
          <w:p w14:paraId="5BFBDC39" w14:textId="77777777" w:rsidR="00EB185F" w:rsidRPr="00F815C5" w:rsidRDefault="00EB185F" w:rsidP="00247C5B">
            <w:pPr>
              <w:rPr>
                <w:rFonts w:ascii="Times New Roman" w:hAnsi="Times New Roman" w:cs="Times New Roman"/>
              </w:rPr>
            </w:pPr>
          </w:p>
          <w:p w14:paraId="683C508B" w14:textId="77777777" w:rsidR="00EB185F" w:rsidRPr="00F815C5" w:rsidRDefault="00EB185F" w:rsidP="00247C5B">
            <w:pPr>
              <w:jc w:val="center"/>
              <w:rPr>
                <w:rFonts w:ascii="Times New Roman" w:hAnsi="Times New Roman" w:cs="Times New Roman"/>
              </w:rPr>
            </w:pPr>
            <w:r w:rsidRPr="00F815C5">
              <w:rPr>
                <w:rFonts w:ascii="Times New Roman" w:hAnsi="Times New Roman" w:cs="Times New Roman"/>
              </w:rPr>
              <w:t>2.</w:t>
            </w:r>
          </w:p>
        </w:tc>
        <w:tc>
          <w:tcPr>
            <w:tcW w:w="2554" w:type="dxa"/>
          </w:tcPr>
          <w:p w14:paraId="6CEADC87"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trgovine na malo izvan prodavaonica, prodaja putem objekta</w:t>
            </w:r>
          </w:p>
          <w:p w14:paraId="71AC2E68" w14:textId="77777777" w:rsidR="00EB185F" w:rsidRPr="00F815C5" w:rsidRDefault="00EB185F" w:rsidP="00247C5B">
            <w:pPr>
              <w:rPr>
                <w:rFonts w:ascii="Times New Roman" w:hAnsi="Times New Roman" w:cs="Times New Roman"/>
              </w:rPr>
            </w:pPr>
          </w:p>
        </w:tc>
        <w:tc>
          <w:tcPr>
            <w:tcW w:w="2223" w:type="dxa"/>
          </w:tcPr>
          <w:p w14:paraId="757D44DD" w14:textId="39B4E08A" w:rsidR="00EB185F" w:rsidRPr="00F815C5" w:rsidRDefault="00EB185F" w:rsidP="00247C5B">
            <w:pPr>
              <w:rPr>
                <w:rFonts w:ascii="Times New Roman" w:hAnsi="Times New Roman" w:cs="Times New Roman"/>
              </w:rPr>
            </w:pPr>
            <w:r w:rsidRPr="00F815C5">
              <w:rPr>
                <w:rFonts w:ascii="Times New Roman" w:hAnsi="Times New Roman" w:cs="Times New Roman"/>
              </w:rPr>
              <w:t>Minimalna početna cijena po objektu do 1</w:t>
            </w:r>
            <w:r w:rsidR="004050A6" w:rsidRPr="00F815C5">
              <w:rPr>
                <w:rFonts w:ascii="Times New Roman" w:hAnsi="Times New Roman" w:cs="Times New Roman"/>
              </w:rPr>
              <w:t>5</w:t>
            </w:r>
            <w:r w:rsidRPr="00F815C5">
              <w:rPr>
                <w:rFonts w:ascii="Times New Roman" w:hAnsi="Times New Roman" w:cs="Times New Roman"/>
              </w:rPr>
              <w:t xml:space="preserve"> m</w:t>
            </w:r>
            <w:r w:rsidRPr="00F815C5">
              <w:rPr>
                <w:rFonts w:ascii="Times New Roman" w:hAnsi="Times New Roman" w:cs="Times New Roman"/>
                <w:vertAlign w:val="superscript"/>
              </w:rPr>
              <w:t>2</w:t>
            </w:r>
            <w:r w:rsidR="00A964FE" w:rsidRPr="00F815C5">
              <w:rPr>
                <w:rFonts w:ascii="Times New Roman" w:hAnsi="Times New Roman" w:cs="Times New Roman"/>
                <w:vertAlign w:val="superscript"/>
              </w:rPr>
              <w:t xml:space="preserve"> </w:t>
            </w:r>
            <w:r w:rsidR="00BA7002" w:rsidRPr="00F815C5">
              <w:rPr>
                <w:rFonts w:ascii="Times New Roman" w:hAnsi="Times New Roman" w:cs="Times New Roman"/>
              </w:rPr>
              <w:t>- mjesečno</w:t>
            </w:r>
          </w:p>
        </w:tc>
        <w:tc>
          <w:tcPr>
            <w:tcW w:w="922" w:type="dxa"/>
          </w:tcPr>
          <w:p w14:paraId="61C7C081"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w:t>
            </w:r>
          </w:p>
        </w:tc>
        <w:tc>
          <w:tcPr>
            <w:tcW w:w="928" w:type="dxa"/>
          </w:tcPr>
          <w:p w14:paraId="4730F632"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w:t>
            </w:r>
          </w:p>
        </w:tc>
        <w:tc>
          <w:tcPr>
            <w:tcW w:w="829" w:type="dxa"/>
          </w:tcPr>
          <w:p w14:paraId="3C61B421" w14:textId="0A00356E" w:rsidR="00EB185F" w:rsidRPr="00F815C5" w:rsidRDefault="004050A6" w:rsidP="00247C5B">
            <w:pPr>
              <w:rPr>
                <w:rFonts w:ascii="Times New Roman" w:hAnsi="Times New Roman" w:cs="Times New Roman"/>
              </w:rPr>
            </w:pPr>
            <w:r w:rsidRPr="00F815C5">
              <w:rPr>
                <w:rFonts w:ascii="Times New Roman" w:hAnsi="Times New Roman" w:cs="Times New Roman"/>
              </w:rPr>
              <w:t>45</w:t>
            </w:r>
            <w:r w:rsidR="00EB185F" w:rsidRPr="00F815C5">
              <w:rPr>
                <w:rFonts w:ascii="Times New Roman" w:hAnsi="Times New Roman" w:cs="Times New Roman"/>
              </w:rPr>
              <w:t>0,00</w:t>
            </w:r>
          </w:p>
        </w:tc>
        <w:tc>
          <w:tcPr>
            <w:tcW w:w="829" w:type="dxa"/>
          </w:tcPr>
          <w:p w14:paraId="0B483946" w14:textId="583570C0" w:rsidR="00EB185F" w:rsidRPr="00F815C5" w:rsidRDefault="004050A6" w:rsidP="00247C5B">
            <w:pPr>
              <w:rPr>
                <w:rFonts w:ascii="Times New Roman" w:hAnsi="Times New Roman" w:cs="Times New Roman"/>
              </w:rPr>
            </w:pPr>
            <w:r w:rsidRPr="00F815C5">
              <w:rPr>
                <w:rFonts w:ascii="Times New Roman" w:hAnsi="Times New Roman" w:cs="Times New Roman"/>
              </w:rPr>
              <w:t>2</w:t>
            </w:r>
            <w:r w:rsidR="00EB185F" w:rsidRPr="00F815C5">
              <w:rPr>
                <w:rFonts w:ascii="Times New Roman" w:hAnsi="Times New Roman" w:cs="Times New Roman"/>
              </w:rPr>
              <w:t>00,00</w:t>
            </w:r>
          </w:p>
        </w:tc>
      </w:tr>
      <w:tr w:rsidR="00EB185F" w:rsidRPr="00F815C5" w14:paraId="433511FD" w14:textId="77777777" w:rsidTr="002B4591">
        <w:trPr>
          <w:trHeight w:val="854"/>
        </w:trPr>
        <w:tc>
          <w:tcPr>
            <w:tcW w:w="777" w:type="dxa"/>
          </w:tcPr>
          <w:p w14:paraId="3668B01D" w14:textId="77777777" w:rsidR="00EB185F" w:rsidRPr="00F815C5" w:rsidRDefault="00EB185F" w:rsidP="00247C5B">
            <w:pPr>
              <w:rPr>
                <w:rFonts w:ascii="Times New Roman" w:hAnsi="Times New Roman" w:cs="Times New Roman"/>
              </w:rPr>
            </w:pPr>
          </w:p>
          <w:p w14:paraId="5D0A3B27" w14:textId="4DC3873F" w:rsidR="00EB185F" w:rsidRPr="00F815C5" w:rsidRDefault="00EB185F" w:rsidP="00EB185F">
            <w:pPr>
              <w:jc w:val="center"/>
              <w:rPr>
                <w:rFonts w:ascii="Times New Roman" w:hAnsi="Times New Roman" w:cs="Times New Roman"/>
              </w:rPr>
            </w:pPr>
            <w:r w:rsidRPr="00F815C5">
              <w:rPr>
                <w:rFonts w:ascii="Times New Roman" w:hAnsi="Times New Roman" w:cs="Times New Roman"/>
              </w:rPr>
              <w:t>3.</w:t>
            </w:r>
          </w:p>
        </w:tc>
        <w:tc>
          <w:tcPr>
            <w:tcW w:w="2554" w:type="dxa"/>
          </w:tcPr>
          <w:p w14:paraId="6C8C2D38" w14:textId="6CC72F10" w:rsidR="00EB185F" w:rsidRPr="00F815C5" w:rsidRDefault="00EB185F" w:rsidP="00247C5B">
            <w:pPr>
              <w:rPr>
                <w:rFonts w:ascii="Times New Roman" w:hAnsi="Times New Roman" w:cs="Times New Roman"/>
              </w:rPr>
            </w:pPr>
            <w:r w:rsidRPr="00F815C5">
              <w:rPr>
                <w:rFonts w:ascii="Times New Roman" w:hAnsi="Times New Roman" w:cs="Times New Roman"/>
              </w:rPr>
              <w:t>trgovine na malo izvan prodavaonica,</w:t>
            </w:r>
            <w:r w:rsidR="004F67D6">
              <w:rPr>
                <w:rFonts w:ascii="Times New Roman" w:hAnsi="Times New Roman" w:cs="Times New Roman"/>
              </w:rPr>
              <w:t xml:space="preserve"> </w:t>
            </w:r>
            <w:r w:rsidRPr="00F815C5">
              <w:rPr>
                <w:rFonts w:ascii="Times New Roman" w:hAnsi="Times New Roman" w:cs="Times New Roman"/>
              </w:rPr>
              <w:t>štand</w:t>
            </w:r>
            <w:r w:rsidR="004F67D6">
              <w:rPr>
                <w:rFonts w:ascii="Times New Roman" w:hAnsi="Times New Roman" w:cs="Times New Roman"/>
              </w:rPr>
              <w:t>,</w:t>
            </w:r>
            <w:r w:rsidR="007074CF" w:rsidRPr="00F815C5">
              <w:rPr>
                <w:rFonts w:ascii="Times New Roman" w:hAnsi="Times New Roman" w:cs="Times New Roman"/>
              </w:rPr>
              <w:t xml:space="preserve"> klupa</w:t>
            </w:r>
            <w:r w:rsidR="004F67D6">
              <w:rPr>
                <w:rFonts w:ascii="Times New Roman" w:hAnsi="Times New Roman" w:cs="Times New Roman"/>
              </w:rPr>
              <w:t xml:space="preserve"> ili </w:t>
            </w:r>
            <w:r w:rsidR="00083B8B">
              <w:rPr>
                <w:rFonts w:ascii="Times New Roman" w:hAnsi="Times New Roman" w:cs="Times New Roman"/>
              </w:rPr>
              <w:t xml:space="preserve">prodaja </w:t>
            </w:r>
            <w:r w:rsidR="004F67D6">
              <w:rPr>
                <w:rFonts w:ascii="Times New Roman" w:hAnsi="Times New Roman" w:cs="Times New Roman"/>
              </w:rPr>
              <w:t>putem automata</w:t>
            </w:r>
            <w:r w:rsidR="007074CF" w:rsidRPr="00F815C5">
              <w:rPr>
                <w:rFonts w:ascii="Times New Roman" w:hAnsi="Times New Roman" w:cs="Times New Roman"/>
              </w:rPr>
              <w:t>.</w:t>
            </w:r>
            <w:r w:rsidRPr="00F815C5">
              <w:rPr>
                <w:rFonts w:ascii="Times New Roman" w:hAnsi="Times New Roman" w:cs="Times New Roman"/>
              </w:rPr>
              <w:t xml:space="preserve"> </w:t>
            </w:r>
          </w:p>
        </w:tc>
        <w:tc>
          <w:tcPr>
            <w:tcW w:w="2223" w:type="dxa"/>
          </w:tcPr>
          <w:p w14:paraId="58AFA651" w14:textId="3B100540" w:rsidR="00EB185F" w:rsidRPr="00F815C5" w:rsidRDefault="00A964FE" w:rsidP="00247C5B">
            <w:pPr>
              <w:rPr>
                <w:rFonts w:ascii="Times New Roman" w:hAnsi="Times New Roman" w:cs="Times New Roman"/>
              </w:rPr>
            </w:pPr>
            <w:r w:rsidRPr="00F815C5">
              <w:rPr>
                <w:rFonts w:ascii="Times New Roman" w:hAnsi="Times New Roman" w:cs="Times New Roman"/>
              </w:rPr>
              <w:t xml:space="preserve">eura/ </w:t>
            </w:r>
            <w:r w:rsidR="007074CF" w:rsidRPr="00F815C5">
              <w:rPr>
                <w:rFonts w:ascii="Times New Roman" w:hAnsi="Times New Roman" w:cs="Times New Roman"/>
              </w:rPr>
              <w:t xml:space="preserve">po </w:t>
            </w:r>
            <w:r w:rsidRPr="00F815C5">
              <w:rPr>
                <w:rFonts w:ascii="Times New Roman" w:hAnsi="Times New Roman" w:cs="Times New Roman"/>
              </w:rPr>
              <w:t xml:space="preserve">(komadu) – za sezonu </w:t>
            </w:r>
          </w:p>
        </w:tc>
        <w:tc>
          <w:tcPr>
            <w:tcW w:w="922" w:type="dxa"/>
          </w:tcPr>
          <w:p w14:paraId="658C5DB2" w14:textId="487DC017" w:rsidR="00EB185F" w:rsidRPr="00F815C5" w:rsidRDefault="00A964FE" w:rsidP="00247C5B">
            <w:pPr>
              <w:rPr>
                <w:rFonts w:ascii="Times New Roman" w:hAnsi="Times New Roman" w:cs="Times New Roman"/>
              </w:rPr>
            </w:pPr>
            <w:r w:rsidRPr="00F815C5">
              <w:rPr>
                <w:rFonts w:ascii="Times New Roman" w:hAnsi="Times New Roman" w:cs="Times New Roman"/>
              </w:rPr>
              <w:t>4.500,00</w:t>
            </w:r>
          </w:p>
        </w:tc>
        <w:tc>
          <w:tcPr>
            <w:tcW w:w="928" w:type="dxa"/>
          </w:tcPr>
          <w:p w14:paraId="54F3618F" w14:textId="53DC2694" w:rsidR="00EB185F" w:rsidRPr="00F815C5" w:rsidRDefault="00A964FE" w:rsidP="00247C5B">
            <w:pPr>
              <w:rPr>
                <w:rFonts w:ascii="Times New Roman" w:hAnsi="Times New Roman" w:cs="Times New Roman"/>
              </w:rPr>
            </w:pPr>
            <w:r w:rsidRPr="00F815C5">
              <w:rPr>
                <w:rFonts w:ascii="Times New Roman" w:hAnsi="Times New Roman" w:cs="Times New Roman"/>
              </w:rPr>
              <w:t>3.000,00</w:t>
            </w:r>
          </w:p>
        </w:tc>
        <w:tc>
          <w:tcPr>
            <w:tcW w:w="829" w:type="dxa"/>
          </w:tcPr>
          <w:p w14:paraId="17F29A5F" w14:textId="756BEC6F" w:rsidR="00EB185F" w:rsidRPr="00F815C5" w:rsidRDefault="00A964FE" w:rsidP="00247C5B">
            <w:pPr>
              <w:rPr>
                <w:rFonts w:ascii="Times New Roman" w:hAnsi="Times New Roman" w:cs="Times New Roman"/>
              </w:rPr>
            </w:pPr>
            <w:r w:rsidRPr="00F815C5">
              <w:rPr>
                <w:rFonts w:ascii="Times New Roman" w:hAnsi="Times New Roman" w:cs="Times New Roman"/>
              </w:rPr>
              <w:t>2.800,00</w:t>
            </w:r>
          </w:p>
        </w:tc>
        <w:tc>
          <w:tcPr>
            <w:tcW w:w="829" w:type="dxa"/>
          </w:tcPr>
          <w:p w14:paraId="5118E5CF" w14:textId="4AB8D59E" w:rsidR="00EB185F" w:rsidRPr="00F815C5" w:rsidRDefault="00A964FE" w:rsidP="00247C5B">
            <w:pPr>
              <w:rPr>
                <w:rFonts w:ascii="Times New Roman" w:hAnsi="Times New Roman" w:cs="Times New Roman"/>
              </w:rPr>
            </w:pPr>
            <w:r w:rsidRPr="00F815C5">
              <w:rPr>
                <w:rFonts w:ascii="Times New Roman" w:hAnsi="Times New Roman" w:cs="Times New Roman"/>
              </w:rPr>
              <w:t>2.500,00</w:t>
            </w:r>
          </w:p>
        </w:tc>
      </w:tr>
      <w:tr w:rsidR="00214DA2" w:rsidRPr="00214DA2" w14:paraId="316D1F2B" w14:textId="77777777" w:rsidTr="00247C5B">
        <w:tc>
          <w:tcPr>
            <w:tcW w:w="777" w:type="dxa"/>
          </w:tcPr>
          <w:p w14:paraId="16A5BC8E" w14:textId="77777777" w:rsidR="00EB185F" w:rsidRPr="00F815C5" w:rsidRDefault="00EB185F" w:rsidP="00247C5B">
            <w:pPr>
              <w:rPr>
                <w:rFonts w:ascii="Times New Roman" w:hAnsi="Times New Roman" w:cs="Times New Roman"/>
              </w:rPr>
            </w:pPr>
          </w:p>
          <w:p w14:paraId="6F3F445D" w14:textId="42D9FEC6" w:rsidR="00EB185F" w:rsidRPr="00F815C5" w:rsidRDefault="00524C70" w:rsidP="00247C5B">
            <w:pPr>
              <w:jc w:val="center"/>
              <w:rPr>
                <w:rFonts w:ascii="Times New Roman" w:hAnsi="Times New Roman" w:cs="Times New Roman"/>
              </w:rPr>
            </w:pPr>
            <w:r w:rsidRPr="00F815C5">
              <w:rPr>
                <w:rFonts w:ascii="Times New Roman" w:hAnsi="Times New Roman" w:cs="Times New Roman"/>
              </w:rPr>
              <w:t>4</w:t>
            </w:r>
            <w:r w:rsidR="00EB185F" w:rsidRPr="00F815C5">
              <w:rPr>
                <w:rFonts w:ascii="Times New Roman" w:hAnsi="Times New Roman" w:cs="Times New Roman"/>
              </w:rPr>
              <w:t>.</w:t>
            </w:r>
          </w:p>
        </w:tc>
        <w:tc>
          <w:tcPr>
            <w:tcW w:w="2554" w:type="dxa"/>
          </w:tcPr>
          <w:p w14:paraId="692E8723" w14:textId="77777777" w:rsidR="00EB185F" w:rsidRPr="00F815C5" w:rsidRDefault="00EB185F" w:rsidP="00247C5B">
            <w:pPr>
              <w:rPr>
                <w:rFonts w:ascii="Times New Roman" w:hAnsi="Times New Roman" w:cs="Times New Roman"/>
              </w:rPr>
            </w:pPr>
          </w:p>
          <w:p w14:paraId="39034486"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 xml:space="preserve">ugostiteljska djelatnost </w:t>
            </w:r>
          </w:p>
          <w:p w14:paraId="4D68975B"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ugostiteljski stolovi i stolice</w:t>
            </w:r>
          </w:p>
          <w:p w14:paraId="40834D42" w14:textId="77777777" w:rsidR="00EB185F" w:rsidRPr="00F815C5" w:rsidRDefault="00EB185F" w:rsidP="00247C5B">
            <w:pPr>
              <w:rPr>
                <w:rFonts w:ascii="Times New Roman" w:hAnsi="Times New Roman" w:cs="Times New Roman"/>
              </w:rPr>
            </w:pPr>
          </w:p>
        </w:tc>
        <w:tc>
          <w:tcPr>
            <w:tcW w:w="2223" w:type="dxa"/>
          </w:tcPr>
          <w:p w14:paraId="0837B698" w14:textId="77777777" w:rsidR="00EB185F" w:rsidRPr="00F815C5" w:rsidRDefault="00EB185F" w:rsidP="00247C5B">
            <w:pPr>
              <w:rPr>
                <w:rFonts w:ascii="Times New Roman" w:hAnsi="Times New Roman" w:cs="Times New Roman"/>
              </w:rPr>
            </w:pPr>
          </w:p>
          <w:p w14:paraId="5C64A1FC"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eura/ m</w:t>
            </w:r>
            <w:r w:rsidRPr="00F815C5">
              <w:rPr>
                <w:rFonts w:ascii="Times New Roman" w:hAnsi="Times New Roman" w:cs="Times New Roman"/>
                <w:vertAlign w:val="superscript"/>
              </w:rPr>
              <w:t>2</w:t>
            </w:r>
            <w:r w:rsidRPr="00F815C5">
              <w:rPr>
                <w:rFonts w:ascii="Times New Roman" w:hAnsi="Times New Roman" w:cs="Times New Roman"/>
              </w:rPr>
              <w:t xml:space="preserve"> – mjesečno(svibanj, lipanj, srpanj, kolovoz, rujan i listopad)</w:t>
            </w:r>
          </w:p>
        </w:tc>
        <w:tc>
          <w:tcPr>
            <w:tcW w:w="922" w:type="dxa"/>
          </w:tcPr>
          <w:p w14:paraId="1BA7264D" w14:textId="77777777" w:rsidR="00EB185F" w:rsidRPr="00214DA2" w:rsidRDefault="00EB185F" w:rsidP="00F815C5">
            <w:pPr>
              <w:jc w:val="center"/>
              <w:rPr>
                <w:rFonts w:ascii="Times New Roman" w:hAnsi="Times New Roman" w:cs="Times New Roman"/>
              </w:rPr>
            </w:pPr>
          </w:p>
          <w:p w14:paraId="76752512" w14:textId="77777777" w:rsidR="00EB185F" w:rsidRPr="00214DA2" w:rsidRDefault="00EB185F" w:rsidP="00F815C5">
            <w:pPr>
              <w:jc w:val="center"/>
              <w:rPr>
                <w:rFonts w:ascii="Times New Roman" w:hAnsi="Times New Roman" w:cs="Times New Roman"/>
              </w:rPr>
            </w:pPr>
          </w:p>
          <w:p w14:paraId="5D0CE7C6" w14:textId="15E6402C" w:rsidR="00EB185F" w:rsidRPr="00214DA2" w:rsidRDefault="00EB185F" w:rsidP="00F815C5">
            <w:pPr>
              <w:jc w:val="center"/>
              <w:rPr>
                <w:rFonts w:ascii="Times New Roman" w:hAnsi="Times New Roman" w:cs="Times New Roman"/>
              </w:rPr>
            </w:pPr>
            <w:r w:rsidRPr="00214DA2">
              <w:rPr>
                <w:rFonts w:ascii="Times New Roman" w:hAnsi="Times New Roman" w:cs="Times New Roman"/>
                <w:spacing w:val="-5"/>
              </w:rPr>
              <w:t>33,</w:t>
            </w:r>
            <w:r w:rsidR="00875C4E" w:rsidRPr="00214DA2">
              <w:rPr>
                <w:rFonts w:ascii="Times New Roman" w:hAnsi="Times New Roman" w:cs="Times New Roman"/>
                <w:spacing w:val="-5"/>
              </w:rPr>
              <w:t>20</w:t>
            </w:r>
          </w:p>
        </w:tc>
        <w:tc>
          <w:tcPr>
            <w:tcW w:w="928" w:type="dxa"/>
          </w:tcPr>
          <w:p w14:paraId="53247231" w14:textId="77777777" w:rsidR="00EB185F" w:rsidRPr="00214DA2" w:rsidRDefault="00EB185F" w:rsidP="00F815C5">
            <w:pPr>
              <w:jc w:val="center"/>
              <w:rPr>
                <w:rFonts w:ascii="Times New Roman" w:hAnsi="Times New Roman" w:cs="Times New Roman"/>
              </w:rPr>
            </w:pPr>
          </w:p>
          <w:p w14:paraId="383DA4C8" w14:textId="77777777" w:rsidR="00EB185F" w:rsidRPr="00214DA2" w:rsidRDefault="00EB185F" w:rsidP="00F815C5">
            <w:pPr>
              <w:jc w:val="center"/>
              <w:rPr>
                <w:rFonts w:ascii="Times New Roman" w:hAnsi="Times New Roman" w:cs="Times New Roman"/>
              </w:rPr>
            </w:pPr>
          </w:p>
          <w:p w14:paraId="5B064B4D" w14:textId="1B140BC8" w:rsidR="00EB185F" w:rsidRPr="00214DA2" w:rsidRDefault="00EB185F" w:rsidP="00F815C5">
            <w:pPr>
              <w:jc w:val="center"/>
              <w:rPr>
                <w:rFonts w:ascii="Times New Roman" w:hAnsi="Times New Roman" w:cs="Times New Roman"/>
              </w:rPr>
            </w:pPr>
            <w:r w:rsidRPr="00214DA2">
              <w:rPr>
                <w:rFonts w:ascii="Times New Roman" w:hAnsi="Times New Roman" w:cs="Times New Roman"/>
                <w:spacing w:val="-5"/>
              </w:rPr>
              <w:t>24,</w:t>
            </w:r>
            <w:r w:rsidR="00875C4E" w:rsidRPr="00214DA2">
              <w:rPr>
                <w:rFonts w:ascii="Times New Roman" w:hAnsi="Times New Roman" w:cs="Times New Roman"/>
                <w:spacing w:val="-5"/>
              </w:rPr>
              <w:t>90</w:t>
            </w:r>
          </w:p>
        </w:tc>
        <w:tc>
          <w:tcPr>
            <w:tcW w:w="829" w:type="dxa"/>
          </w:tcPr>
          <w:p w14:paraId="1B839E8B" w14:textId="77777777" w:rsidR="00EB185F" w:rsidRPr="00214DA2" w:rsidRDefault="00EB185F" w:rsidP="00F815C5">
            <w:pPr>
              <w:jc w:val="center"/>
              <w:rPr>
                <w:rFonts w:ascii="Times New Roman" w:hAnsi="Times New Roman" w:cs="Times New Roman"/>
              </w:rPr>
            </w:pPr>
          </w:p>
          <w:p w14:paraId="2365FE9C" w14:textId="77777777" w:rsidR="00EB185F" w:rsidRPr="00214DA2" w:rsidRDefault="00EB185F" w:rsidP="00F815C5">
            <w:pPr>
              <w:jc w:val="center"/>
              <w:rPr>
                <w:rFonts w:ascii="Times New Roman" w:hAnsi="Times New Roman" w:cs="Times New Roman"/>
              </w:rPr>
            </w:pPr>
          </w:p>
          <w:p w14:paraId="6C640E1A" w14:textId="41DE826B" w:rsidR="00EB185F" w:rsidRPr="00214DA2" w:rsidRDefault="00EB185F" w:rsidP="00F815C5">
            <w:pPr>
              <w:jc w:val="center"/>
              <w:rPr>
                <w:rFonts w:ascii="Times New Roman" w:hAnsi="Times New Roman" w:cs="Times New Roman"/>
              </w:rPr>
            </w:pPr>
            <w:r w:rsidRPr="00214DA2">
              <w:rPr>
                <w:rFonts w:ascii="Times New Roman" w:hAnsi="Times New Roman" w:cs="Times New Roman"/>
              </w:rPr>
              <w:t>16,</w:t>
            </w:r>
            <w:r w:rsidR="00875C4E" w:rsidRPr="00214DA2">
              <w:rPr>
                <w:rFonts w:ascii="Times New Roman" w:hAnsi="Times New Roman" w:cs="Times New Roman"/>
              </w:rPr>
              <w:t>60</w:t>
            </w:r>
          </w:p>
        </w:tc>
        <w:tc>
          <w:tcPr>
            <w:tcW w:w="829" w:type="dxa"/>
          </w:tcPr>
          <w:p w14:paraId="557DF67A" w14:textId="77777777" w:rsidR="00EB185F" w:rsidRPr="00214DA2" w:rsidRDefault="00EB185F" w:rsidP="00F815C5">
            <w:pPr>
              <w:jc w:val="center"/>
              <w:rPr>
                <w:rFonts w:ascii="Times New Roman" w:hAnsi="Times New Roman" w:cs="Times New Roman"/>
              </w:rPr>
            </w:pPr>
          </w:p>
          <w:p w14:paraId="5C658A0C" w14:textId="77777777" w:rsidR="00EB185F" w:rsidRPr="00214DA2" w:rsidRDefault="00EB185F" w:rsidP="00F815C5">
            <w:pPr>
              <w:jc w:val="center"/>
              <w:rPr>
                <w:rFonts w:ascii="Times New Roman" w:hAnsi="Times New Roman" w:cs="Times New Roman"/>
              </w:rPr>
            </w:pPr>
          </w:p>
          <w:p w14:paraId="190A0BA3" w14:textId="73C91508" w:rsidR="00EB185F" w:rsidRPr="00214DA2" w:rsidRDefault="00EB185F" w:rsidP="00F815C5">
            <w:pPr>
              <w:jc w:val="center"/>
              <w:rPr>
                <w:rFonts w:ascii="Times New Roman" w:hAnsi="Times New Roman" w:cs="Times New Roman"/>
              </w:rPr>
            </w:pPr>
            <w:r w:rsidRPr="00214DA2">
              <w:rPr>
                <w:rFonts w:ascii="Times New Roman" w:hAnsi="Times New Roman" w:cs="Times New Roman"/>
                <w:spacing w:val="-5"/>
              </w:rPr>
              <w:t>11,</w:t>
            </w:r>
            <w:r w:rsidR="00875C4E" w:rsidRPr="00214DA2">
              <w:rPr>
                <w:rFonts w:ascii="Times New Roman" w:hAnsi="Times New Roman" w:cs="Times New Roman"/>
                <w:spacing w:val="-5"/>
              </w:rPr>
              <w:t>70</w:t>
            </w:r>
          </w:p>
        </w:tc>
      </w:tr>
      <w:tr w:rsidR="00214DA2" w:rsidRPr="00214DA2" w14:paraId="3824B935" w14:textId="77777777" w:rsidTr="00247C5B">
        <w:trPr>
          <w:trHeight w:val="324"/>
        </w:trPr>
        <w:tc>
          <w:tcPr>
            <w:tcW w:w="777" w:type="dxa"/>
            <w:vMerge w:val="restart"/>
          </w:tcPr>
          <w:p w14:paraId="42517BE1" w14:textId="36B05145" w:rsidR="00EB185F" w:rsidRPr="00F815C5" w:rsidRDefault="00524C70" w:rsidP="00247C5B">
            <w:pPr>
              <w:jc w:val="center"/>
              <w:rPr>
                <w:rFonts w:ascii="Times New Roman" w:hAnsi="Times New Roman" w:cs="Times New Roman"/>
              </w:rPr>
            </w:pPr>
            <w:r w:rsidRPr="00F815C5">
              <w:rPr>
                <w:rFonts w:ascii="Times New Roman" w:hAnsi="Times New Roman" w:cs="Times New Roman"/>
              </w:rPr>
              <w:t>5</w:t>
            </w:r>
            <w:r w:rsidR="00EB185F" w:rsidRPr="00F815C5">
              <w:rPr>
                <w:rFonts w:ascii="Times New Roman" w:hAnsi="Times New Roman" w:cs="Times New Roman"/>
              </w:rPr>
              <w:t>.</w:t>
            </w:r>
          </w:p>
        </w:tc>
        <w:tc>
          <w:tcPr>
            <w:tcW w:w="2554" w:type="dxa"/>
            <w:vMerge w:val="restart"/>
          </w:tcPr>
          <w:p w14:paraId="4B0A369D" w14:textId="48459521" w:rsidR="00EB185F" w:rsidRPr="00F815C5" w:rsidRDefault="00EA5516" w:rsidP="00247C5B">
            <w:pPr>
              <w:rPr>
                <w:rFonts w:ascii="Times New Roman" w:hAnsi="Times New Roman" w:cs="Times New Roman"/>
              </w:rPr>
            </w:pPr>
            <w:r w:rsidRPr="00F815C5">
              <w:rPr>
                <w:rFonts w:ascii="Times New Roman" w:hAnsi="Times New Roman" w:cs="Times New Roman"/>
              </w:rPr>
              <w:t>Trgovina na malo izvan prodavaonica</w:t>
            </w:r>
            <w:r w:rsidRPr="00F815C5">
              <w:rPr>
                <w:rFonts w:ascii="Times New Roman" w:hAnsi="Times New Roman" w:cs="Times New Roman"/>
                <w:vertAlign w:val="superscript"/>
              </w:rPr>
              <w:t xml:space="preserve"> </w:t>
            </w:r>
            <w:r w:rsidRPr="00F815C5">
              <w:rPr>
                <w:rFonts w:ascii="Times New Roman" w:hAnsi="Times New Roman" w:cs="Times New Roman"/>
              </w:rPr>
              <w:t>neposredno s javne površine (van ljetne sezone) ili prodaja</w:t>
            </w:r>
            <w:r w:rsidRPr="00F815C5">
              <w:rPr>
                <w:rFonts w:ascii="Times New Roman" w:hAnsi="Times New Roman" w:cs="Times New Roman"/>
                <w:spacing w:val="-4"/>
              </w:rPr>
              <w:t xml:space="preserve"> </w:t>
            </w:r>
            <w:r w:rsidRPr="00F815C5">
              <w:rPr>
                <w:rFonts w:ascii="Times New Roman" w:hAnsi="Times New Roman" w:cs="Times New Roman"/>
              </w:rPr>
              <w:t>robe</w:t>
            </w:r>
            <w:r w:rsidRPr="00F815C5">
              <w:rPr>
                <w:rFonts w:ascii="Times New Roman" w:hAnsi="Times New Roman" w:cs="Times New Roman"/>
                <w:spacing w:val="-3"/>
              </w:rPr>
              <w:t xml:space="preserve"> </w:t>
            </w:r>
            <w:r w:rsidRPr="00F815C5">
              <w:rPr>
                <w:rFonts w:ascii="Times New Roman" w:hAnsi="Times New Roman" w:cs="Times New Roman"/>
                <w:spacing w:val="-5"/>
              </w:rPr>
              <w:t xml:space="preserve">iz vozila (osobna ili </w:t>
            </w:r>
          </w:p>
          <w:p w14:paraId="61DDF0A3" w14:textId="77777777" w:rsidR="00EB185F" w:rsidRPr="00F815C5" w:rsidRDefault="00EB185F" w:rsidP="00247C5B">
            <w:pPr>
              <w:rPr>
                <w:rFonts w:ascii="Times New Roman" w:hAnsi="Times New Roman" w:cs="Times New Roman"/>
              </w:rPr>
            </w:pPr>
          </w:p>
          <w:p w14:paraId="1A65819F" w14:textId="77777777" w:rsidR="00EB185F" w:rsidRPr="00F815C5" w:rsidRDefault="00EB185F" w:rsidP="00247C5B">
            <w:pPr>
              <w:rPr>
                <w:rFonts w:ascii="Times New Roman" w:hAnsi="Times New Roman" w:cs="Times New Roman"/>
              </w:rPr>
            </w:pPr>
          </w:p>
          <w:p w14:paraId="432A7386" w14:textId="77777777" w:rsidR="00EB185F" w:rsidRPr="00F815C5" w:rsidRDefault="00EB185F" w:rsidP="00247C5B">
            <w:pPr>
              <w:rPr>
                <w:rFonts w:ascii="Times New Roman" w:hAnsi="Times New Roman" w:cs="Times New Roman"/>
              </w:rPr>
            </w:pPr>
          </w:p>
        </w:tc>
        <w:tc>
          <w:tcPr>
            <w:tcW w:w="2223" w:type="dxa"/>
          </w:tcPr>
          <w:p w14:paraId="4E9EAF73"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a) dnevno - do 5 m</w:t>
            </w:r>
            <w:r w:rsidRPr="00F815C5">
              <w:rPr>
                <w:rFonts w:ascii="Times New Roman" w:hAnsi="Times New Roman" w:cs="Times New Roman"/>
                <w:vertAlign w:val="superscript"/>
              </w:rPr>
              <w:t>2</w:t>
            </w:r>
          </w:p>
        </w:tc>
        <w:tc>
          <w:tcPr>
            <w:tcW w:w="922" w:type="dxa"/>
          </w:tcPr>
          <w:p w14:paraId="38BDAB77" w14:textId="77777777" w:rsidR="00EB185F" w:rsidRPr="00214DA2" w:rsidRDefault="00EB185F" w:rsidP="00F815C5">
            <w:pPr>
              <w:jc w:val="center"/>
              <w:rPr>
                <w:rFonts w:ascii="Times New Roman" w:hAnsi="Times New Roman" w:cs="Times New Roman"/>
              </w:rPr>
            </w:pPr>
            <w:r w:rsidRPr="00214DA2">
              <w:rPr>
                <w:rFonts w:ascii="Times New Roman" w:hAnsi="Times New Roman" w:cs="Times New Roman"/>
              </w:rPr>
              <w:t>*</w:t>
            </w:r>
          </w:p>
        </w:tc>
        <w:tc>
          <w:tcPr>
            <w:tcW w:w="928" w:type="dxa"/>
          </w:tcPr>
          <w:p w14:paraId="2A904EC6"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20,08</w:t>
            </w:r>
          </w:p>
        </w:tc>
        <w:tc>
          <w:tcPr>
            <w:tcW w:w="829" w:type="dxa"/>
          </w:tcPr>
          <w:p w14:paraId="70A281B6"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16,09</w:t>
            </w:r>
          </w:p>
        </w:tc>
        <w:tc>
          <w:tcPr>
            <w:tcW w:w="829" w:type="dxa"/>
          </w:tcPr>
          <w:p w14:paraId="1686457E"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7,96</w:t>
            </w:r>
          </w:p>
        </w:tc>
      </w:tr>
      <w:tr w:rsidR="00214DA2" w:rsidRPr="00214DA2" w14:paraId="1E3853AC" w14:textId="77777777" w:rsidTr="00247C5B">
        <w:trPr>
          <w:trHeight w:val="300"/>
        </w:trPr>
        <w:tc>
          <w:tcPr>
            <w:tcW w:w="777" w:type="dxa"/>
            <w:vMerge/>
          </w:tcPr>
          <w:p w14:paraId="73E1F633" w14:textId="77777777" w:rsidR="00EB185F" w:rsidRPr="00F815C5" w:rsidRDefault="00EB185F" w:rsidP="00247C5B">
            <w:pPr>
              <w:jc w:val="center"/>
              <w:rPr>
                <w:rFonts w:ascii="Times New Roman" w:hAnsi="Times New Roman" w:cs="Times New Roman"/>
              </w:rPr>
            </w:pPr>
          </w:p>
        </w:tc>
        <w:tc>
          <w:tcPr>
            <w:tcW w:w="2554" w:type="dxa"/>
            <w:vMerge/>
          </w:tcPr>
          <w:p w14:paraId="3EAEFB76" w14:textId="77777777" w:rsidR="00EB185F" w:rsidRPr="00F815C5" w:rsidRDefault="00EB185F" w:rsidP="00247C5B">
            <w:pPr>
              <w:rPr>
                <w:rFonts w:ascii="Times New Roman" w:hAnsi="Times New Roman" w:cs="Times New Roman"/>
              </w:rPr>
            </w:pPr>
          </w:p>
        </w:tc>
        <w:tc>
          <w:tcPr>
            <w:tcW w:w="2223" w:type="dxa"/>
          </w:tcPr>
          <w:p w14:paraId="59F1BE4C"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b) dnevno – od 6 do10 m</w:t>
            </w:r>
            <w:r w:rsidRPr="00F815C5">
              <w:rPr>
                <w:rFonts w:ascii="Times New Roman" w:hAnsi="Times New Roman" w:cs="Times New Roman"/>
                <w:vertAlign w:val="superscript"/>
              </w:rPr>
              <w:t>2</w:t>
            </w:r>
          </w:p>
        </w:tc>
        <w:tc>
          <w:tcPr>
            <w:tcW w:w="922" w:type="dxa"/>
          </w:tcPr>
          <w:p w14:paraId="2A1E610C" w14:textId="77777777" w:rsidR="00EB185F" w:rsidRPr="00214DA2" w:rsidRDefault="00EB185F" w:rsidP="00F815C5">
            <w:pPr>
              <w:jc w:val="center"/>
              <w:rPr>
                <w:rFonts w:ascii="Times New Roman" w:hAnsi="Times New Roman" w:cs="Times New Roman"/>
              </w:rPr>
            </w:pPr>
            <w:r w:rsidRPr="00214DA2">
              <w:rPr>
                <w:rFonts w:ascii="Times New Roman" w:hAnsi="Times New Roman" w:cs="Times New Roman"/>
              </w:rPr>
              <w:t>*</w:t>
            </w:r>
          </w:p>
        </w:tc>
        <w:tc>
          <w:tcPr>
            <w:tcW w:w="928" w:type="dxa"/>
          </w:tcPr>
          <w:p w14:paraId="77D5CBFA"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20,08</w:t>
            </w:r>
          </w:p>
        </w:tc>
        <w:tc>
          <w:tcPr>
            <w:tcW w:w="829" w:type="dxa"/>
          </w:tcPr>
          <w:p w14:paraId="5A38F369"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16,09</w:t>
            </w:r>
          </w:p>
        </w:tc>
        <w:tc>
          <w:tcPr>
            <w:tcW w:w="829" w:type="dxa"/>
          </w:tcPr>
          <w:p w14:paraId="659EF560"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7,96</w:t>
            </w:r>
          </w:p>
        </w:tc>
      </w:tr>
      <w:tr w:rsidR="00214DA2" w:rsidRPr="00214DA2" w14:paraId="53E6E13A" w14:textId="77777777" w:rsidTr="00247C5B">
        <w:trPr>
          <w:trHeight w:val="288"/>
        </w:trPr>
        <w:tc>
          <w:tcPr>
            <w:tcW w:w="777" w:type="dxa"/>
            <w:vMerge/>
          </w:tcPr>
          <w:p w14:paraId="71EEA142" w14:textId="77777777" w:rsidR="00EB185F" w:rsidRPr="00F815C5" w:rsidRDefault="00EB185F" w:rsidP="00247C5B">
            <w:pPr>
              <w:jc w:val="center"/>
              <w:rPr>
                <w:rFonts w:ascii="Times New Roman" w:hAnsi="Times New Roman" w:cs="Times New Roman"/>
              </w:rPr>
            </w:pPr>
          </w:p>
        </w:tc>
        <w:tc>
          <w:tcPr>
            <w:tcW w:w="2554" w:type="dxa"/>
            <w:vMerge/>
          </w:tcPr>
          <w:p w14:paraId="6AAD4E85" w14:textId="77777777" w:rsidR="00EB185F" w:rsidRPr="00F815C5" w:rsidRDefault="00EB185F" w:rsidP="00247C5B">
            <w:pPr>
              <w:rPr>
                <w:rFonts w:ascii="Times New Roman" w:hAnsi="Times New Roman" w:cs="Times New Roman"/>
              </w:rPr>
            </w:pPr>
          </w:p>
        </w:tc>
        <w:tc>
          <w:tcPr>
            <w:tcW w:w="2223" w:type="dxa"/>
          </w:tcPr>
          <w:p w14:paraId="15AA33BD"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c) dnevno - od 11 do 20 m</w:t>
            </w:r>
            <w:r w:rsidRPr="00F815C5">
              <w:rPr>
                <w:rFonts w:ascii="Times New Roman" w:hAnsi="Times New Roman" w:cs="Times New Roman"/>
                <w:vertAlign w:val="superscript"/>
              </w:rPr>
              <w:t>2</w:t>
            </w:r>
          </w:p>
        </w:tc>
        <w:tc>
          <w:tcPr>
            <w:tcW w:w="922" w:type="dxa"/>
          </w:tcPr>
          <w:p w14:paraId="3D8F90F5" w14:textId="77777777" w:rsidR="00EB185F" w:rsidRPr="00214DA2" w:rsidRDefault="00EB185F" w:rsidP="00F815C5">
            <w:pPr>
              <w:jc w:val="center"/>
              <w:rPr>
                <w:rFonts w:ascii="Times New Roman" w:hAnsi="Times New Roman" w:cs="Times New Roman"/>
              </w:rPr>
            </w:pPr>
            <w:r w:rsidRPr="00214DA2">
              <w:rPr>
                <w:rFonts w:ascii="Times New Roman" w:hAnsi="Times New Roman" w:cs="Times New Roman"/>
              </w:rPr>
              <w:t>*</w:t>
            </w:r>
          </w:p>
        </w:tc>
        <w:tc>
          <w:tcPr>
            <w:tcW w:w="928" w:type="dxa"/>
          </w:tcPr>
          <w:p w14:paraId="1AE14CC8"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rPr>
              <w:t>19,08</w:t>
            </w:r>
          </w:p>
        </w:tc>
        <w:tc>
          <w:tcPr>
            <w:tcW w:w="829" w:type="dxa"/>
          </w:tcPr>
          <w:p w14:paraId="743A8517"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21,90</w:t>
            </w:r>
          </w:p>
        </w:tc>
        <w:tc>
          <w:tcPr>
            <w:tcW w:w="829" w:type="dxa"/>
          </w:tcPr>
          <w:p w14:paraId="0DD5889F"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9,95</w:t>
            </w:r>
          </w:p>
        </w:tc>
      </w:tr>
      <w:tr w:rsidR="00214DA2" w:rsidRPr="00214DA2" w14:paraId="7438DB26" w14:textId="77777777" w:rsidTr="00247C5B">
        <w:trPr>
          <w:trHeight w:val="336"/>
        </w:trPr>
        <w:tc>
          <w:tcPr>
            <w:tcW w:w="777" w:type="dxa"/>
            <w:vMerge/>
          </w:tcPr>
          <w:p w14:paraId="5B5B4104" w14:textId="77777777" w:rsidR="00EB185F" w:rsidRPr="00F815C5" w:rsidRDefault="00EB185F" w:rsidP="00247C5B">
            <w:pPr>
              <w:jc w:val="center"/>
              <w:rPr>
                <w:rFonts w:ascii="Times New Roman" w:hAnsi="Times New Roman" w:cs="Times New Roman"/>
              </w:rPr>
            </w:pPr>
          </w:p>
        </w:tc>
        <w:tc>
          <w:tcPr>
            <w:tcW w:w="2554" w:type="dxa"/>
            <w:vMerge/>
          </w:tcPr>
          <w:p w14:paraId="56DA1337" w14:textId="77777777" w:rsidR="00EB185F" w:rsidRPr="00F815C5" w:rsidRDefault="00EB185F" w:rsidP="00247C5B">
            <w:pPr>
              <w:rPr>
                <w:rFonts w:ascii="Times New Roman" w:hAnsi="Times New Roman" w:cs="Times New Roman"/>
              </w:rPr>
            </w:pPr>
          </w:p>
        </w:tc>
        <w:tc>
          <w:tcPr>
            <w:tcW w:w="2223" w:type="dxa"/>
          </w:tcPr>
          <w:p w14:paraId="071FF9E1"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d) preko 20 m</w:t>
            </w:r>
            <w:r w:rsidRPr="00F815C5">
              <w:rPr>
                <w:rFonts w:ascii="Times New Roman" w:hAnsi="Times New Roman" w:cs="Times New Roman"/>
                <w:vertAlign w:val="superscript"/>
              </w:rPr>
              <w:t>2</w:t>
            </w:r>
            <w:r w:rsidRPr="00F815C5">
              <w:rPr>
                <w:rFonts w:ascii="Times New Roman" w:hAnsi="Times New Roman" w:cs="Times New Roman"/>
              </w:rPr>
              <w:t xml:space="preserve"> - svaki daljnji m</w:t>
            </w:r>
            <w:r w:rsidRPr="00F815C5">
              <w:rPr>
                <w:rFonts w:ascii="Times New Roman" w:hAnsi="Times New Roman" w:cs="Times New Roman"/>
                <w:vertAlign w:val="superscript"/>
              </w:rPr>
              <w:t>2</w:t>
            </w:r>
          </w:p>
        </w:tc>
        <w:tc>
          <w:tcPr>
            <w:tcW w:w="922" w:type="dxa"/>
          </w:tcPr>
          <w:p w14:paraId="70C1D87E" w14:textId="77777777" w:rsidR="00EB185F" w:rsidRPr="00214DA2" w:rsidRDefault="00EB185F" w:rsidP="00F815C5">
            <w:pPr>
              <w:jc w:val="center"/>
              <w:rPr>
                <w:rFonts w:ascii="Times New Roman" w:hAnsi="Times New Roman" w:cs="Times New Roman"/>
              </w:rPr>
            </w:pPr>
            <w:r w:rsidRPr="00214DA2">
              <w:rPr>
                <w:rFonts w:ascii="Times New Roman" w:hAnsi="Times New Roman" w:cs="Times New Roman"/>
              </w:rPr>
              <w:t>*</w:t>
            </w:r>
          </w:p>
        </w:tc>
        <w:tc>
          <w:tcPr>
            <w:tcW w:w="928" w:type="dxa"/>
          </w:tcPr>
          <w:p w14:paraId="7E4A9864"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3,31</w:t>
            </w:r>
          </w:p>
        </w:tc>
        <w:tc>
          <w:tcPr>
            <w:tcW w:w="829" w:type="dxa"/>
          </w:tcPr>
          <w:p w14:paraId="3DC23FA2"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2,33</w:t>
            </w:r>
          </w:p>
        </w:tc>
        <w:tc>
          <w:tcPr>
            <w:tcW w:w="829" w:type="dxa"/>
          </w:tcPr>
          <w:p w14:paraId="6355F8DB"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1,66</w:t>
            </w:r>
          </w:p>
        </w:tc>
      </w:tr>
      <w:tr w:rsidR="00214DA2" w:rsidRPr="00214DA2" w14:paraId="7AE75E6A" w14:textId="77777777" w:rsidTr="00247C5B">
        <w:trPr>
          <w:trHeight w:val="372"/>
        </w:trPr>
        <w:tc>
          <w:tcPr>
            <w:tcW w:w="777" w:type="dxa"/>
            <w:vMerge/>
          </w:tcPr>
          <w:p w14:paraId="443C28BB" w14:textId="77777777" w:rsidR="00EB185F" w:rsidRPr="00F815C5" w:rsidRDefault="00EB185F" w:rsidP="00247C5B">
            <w:pPr>
              <w:jc w:val="center"/>
              <w:rPr>
                <w:rFonts w:ascii="Times New Roman" w:hAnsi="Times New Roman" w:cs="Times New Roman"/>
              </w:rPr>
            </w:pPr>
          </w:p>
        </w:tc>
        <w:tc>
          <w:tcPr>
            <w:tcW w:w="2554" w:type="dxa"/>
            <w:vMerge/>
          </w:tcPr>
          <w:p w14:paraId="52F36560" w14:textId="77777777" w:rsidR="00EB185F" w:rsidRPr="00F815C5" w:rsidRDefault="00EB185F" w:rsidP="00247C5B">
            <w:pPr>
              <w:rPr>
                <w:rFonts w:ascii="Times New Roman" w:hAnsi="Times New Roman" w:cs="Times New Roman"/>
              </w:rPr>
            </w:pPr>
          </w:p>
        </w:tc>
        <w:tc>
          <w:tcPr>
            <w:tcW w:w="2223" w:type="dxa"/>
          </w:tcPr>
          <w:p w14:paraId="5E84ECBD"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e.)</w:t>
            </w:r>
            <w:r w:rsidRPr="00F815C5">
              <w:rPr>
                <w:rFonts w:ascii="Times New Roman" w:eastAsia="Times New Roman" w:hAnsi="Times New Roman" w:cs="Times New Roman"/>
                <w:kern w:val="0"/>
                <w14:ligatures w14:val="none"/>
              </w:rPr>
              <w:t xml:space="preserve"> g</w:t>
            </w:r>
            <w:r w:rsidRPr="00F815C5">
              <w:rPr>
                <w:rFonts w:ascii="Times New Roman" w:hAnsi="Times New Roman" w:cs="Times New Roman"/>
              </w:rPr>
              <w:t>odišnje - do 20 m</w:t>
            </w:r>
            <w:r w:rsidRPr="00F815C5">
              <w:rPr>
                <w:rFonts w:ascii="Times New Roman" w:hAnsi="Times New Roman" w:cs="Times New Roman"/>
                <w:vertAlign w:val="superscript"/>
              </w:rPr>
              <w:t>2</w:t>
            </w:r>
          </w:p>
          <w:p w14:paraId="2C7AF8D6" w14:textId="77777777" w:rsidR="00EB185F" w:rsidRPr="00F815C5" w:rsidRDefault="00EB185F" w:rsidP="00247C5B">
            <w:pPr>
              <w:rPr>
                <w:rFonts w:ascii="Times New Roman" w:hAnsi="Times New Roman" w:cs="Times New Roman"/>
              </w:rPr>
            </w:pPr>
          </w:p>
        </w:tc>
        <w:tc>
          <w:tcPr>
            <w:tcW w:w="922" w:type="dxa"/>
          </w:tcPr>
          <w:p w14:paraId="04A8EBFC" w14:textId="77777777" w:rsidR="00EB185F" w:rsidRPr="00214DA2" w:rsidRDefault="00EB185F" w:rsidP="00F815C5">
            <w:pPr>
              <w:jc w:val="center"/>
              <w:rPr>
                <w:rFonts w:ascii="Times New Roman" w:hAnsi="Times New Roman" w:cs="Times New Roman"/>
              </w:rPr>
            </w:pPr>
            <w:r w:rsidRPr="00214DA2">
              <w:rPr>
                <w:rFonts w:ascii="Times New Roman" w:hAnsi="Times New Roman" w:cs="Times New Roman"/>
              </w:rPr>
              <w:t>*</w:t>
            </w:r>
          </w:p>
        </w:tc>
        <w:tc>
          <w:tcPr>
            <w:tcW w:w="928" w:type="dxa"/>
          </w:tcPr>
          <w:p w14:paraId="2AB4124E"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4"/>
              </w:rPr>
              <w:t>663,61</w:t>
            </w:r>
          </w:p>
        </w:tc>
        <w:tc>
          <w:tcPr>
            <w:tcW w:w="829" w:type="dxa"/>
          </w:tcPr>
          <w:p w14:paraId="592F05A3"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4"/>
              </w:rPr>
              <w:t>550,00</w:t>
            </w:r>
          </w:p>
        </w:tc>
        <w:tc>
          <w:tcPr>
            <w:tcW w:w="829" w:type="dxa"/>
          </w:tcPr>
          <w:p w14:paraId="7BF82D1B"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4"/>
              </w:rPr>
              <w:t>350,00</w:t>
            </w:r>
          </w:p>
        </w:tc>
      </w:tr>
      <w:tr w:rsidR="00214DA2" w:rsidRPr="00214DA2" w14:paraId="4BC7ABCD" w14:textId="77777777" w:rsidTr="00247C5B">
        <w:trPr>
          <w:trHeight w:val="467"/>
        </w:trPr>
        <w:tc>
          <w:tcPr>
            <w:tcW w:w="777" w:type="dxa"/>
            <w:vMerge/>
          </w:tcPr>
          <w:p w14:paraId="191E0138" w14:textId="77777777" w:rsidR="00EB185F" w:rsidRPr="00F815C5" w:rsidRDefault="00EB185F" w:rsidP="00247C5B">
            <w:pPr>
              <w:jc w:val="center"/>
              <w:rPr>
                <w:rFonts w:ascii="Times New Roman" w:hAnsi="Times New Roman" w:cs="Times New Roman"/>
              </w:rPr>
            </w:pPr>
          </w:p>
        </w:tc>
        <w:tc>
          <w:tcPr>
            <w:tcW w:w="2554" w:type="dxa"/>
            <w:vMerge/>
          </w:tcPr>
          <w:p w14:paraId="2F218CCC" w14:textId="77777777" w:rsidR="00EB185F" w:rsidRPr="00F815C5" w:rsidRDefault="00EB185F" w:rsidP="00247C5B">
            <w:pPr>
              <w:rPr>
                <w:rFonts w:ascii="Times New Roman" w:hAnsi="Times New Roman" w:cs="Times New Roman"/>
              </w:rPr>
            </w:pPr>
          </w:p>
        </w:tc>
        <w:tc>
          <w:tcPr>
            <w:tcW w:w="2223" w:type="dxa"/>
          </w:tcPr>
          <w:p w14:paraId="35234494"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(f)preko 20 m² - svaki daljnji m²</w:t>
            </w:r>
          </w:p>
        </w:tc>
        <w:tc>
          <w:tcPr>
            <w:tcW w:w="922" w:type="dxa"/>
          </w:tcPr>
          <w:p w14:paraId="250AACC5" w14:textId="77777777" w:rsidR="00EB185F" w:rsidRPr="00214DA2" w:rsidRDefault="00EB185F" w:rsidP="00F815C5">
            <w:pPr>
              <w:jc w:val="center"/>
              <w:rPr>
                <w:rFonts w:ascii="Times New Roman" w:hAnsi="Times New Roman" w:cs="Times New Roman"/>
              </w:rPr>
            </w:pPr>
            <w:r w:rsidRPr="00214DA2">
              <w:rPr>
                <w:rFonts w:ascii="Times New Roman" w:hAnsi="Times New Roman" w:cs="Times New Roman"/>
              </w:rPr>
              <w:t>*</w:t>
            </w:r>
          </w:p>
        </w:tc>
        <w:tc>
          <w:tcPr>
            <w:tcW w:w="928" w:type="dxa"/>
          </w:tcPr>
          <w:p w14:paraId="2592D497"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rPr>
              <w:t>*</w:t>
            </w:r>
          </w:p>
        </w:tc>
        <w:tc>
          <w:tcPr>
            <w:tcW w:w="829" w:type="dxa"/>
          </w:tcPr>
          <w:p w14:paraId="49AEF57B"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11,95</w:t>
            </w:r>
          </w:p>
        </w:tc>
        <w:tc>
          <w:tcPr>
            <w:tcW w:w="829" w:type="dxa"/>
          </w:tcPr>
          <w:p w14:paraId="6953B806" w14:textId="77777777" w:rsidR="00EB185F" w:rsidRPr="00214DA2" w:rsidRDefault="00EB185F" w:rsidP="00875C4E">
            <w:pPr>
              <w:jc w:val="center"/>
              <w:rPr>
                <w:rFonts w:ascii="Times New Roman" w:hAnsi="Times New Roman" w:cs="Times New Roman"/>
              </w:rPr>
            </w:pPr>
            <w:r w:rsidRPr="00214DA2">
              <w:rPr>
                <w:rFonts w:ascii="Times New Roman" w:hAnsi="Times New Roman" w:cs="Times New Roman"/>
                <w:spacing w:val="-5"/>
              </w:rPr>
              <w:t>7,96</w:t>
            </w:r>
          </w:p>
        </w:tc>
      </w:tr>
      <w:tr w:rsidR="00214DA2" w:rsidRPr="00214DA2" w14:paraId="1361ACCB" w14:textId="77777777" w:rsidTr="00F815C5">
        <w:trPr>
          <w:trHeight w:val="1726"/>
        </w:trPr>
        <w:tc>
          <w:tcPr>
            <w:tcW w:w="777" w:type="dxa"/>
          </w:tcPr>
          <w:p w14:paraId="4616A759" w14:textId="77777777" w:rsidR="00EB185F" w:rsidRPr="00F815C5" w:rsidRDefault="00EB185F" w:rsidP="00247C5B">
            <w:pPr>
              <w:rPr>
                <w:rFonts w:ascii="Times New Roman" w:hAnsi="Times New Roman" w:cs="Times New Roman"/>
              </w:rPr>
            </w:pPr>
          </w:p>
          <w:p w14:paraId="6E1ECCEF" w14:textId="6BBFA411" w:rsidR="00EB185F" w:rsidRPr="00F815C5" w:rsidRDefault="00524C70" w:rsidP="00247C5B">
            <w:pPr>
              <w:jc w:val="center"/>
              <w:rPr>
                <w:rFonts w:ascii="Times New Roman" w:hAnsi="Times New Roman" w:cs="Times New Roman"/>
              </w:rPr>
            </w:pPr>
            <w:r w:rsidRPr="00F815C5">
              <w:rPr>
                <w:rFonts w:ascii="Times New Roman" w:hAnsi="Times New Roman" w:cs="Times New Roman"/>
              </w:rPr>
              <w:t>6</w:t>
            </w:r>
            <w:r w:rsidR="00EB185F" w:rsidRPr="00F815C5">
              <w:rPr>
                <w:rFonts w:ascii="Times New Roman" w:hAnsi="Times New Roman" w:cs="Times New Roman"/>
              </w:rPr>
              <w:t>.</w:t>
            </w:r>
          </w:p>
        </w:tc>
        <w:tc>
          <w:tcPr>
            <w:tcW w:w="2554" w:type="dxa"/>
          </w:tcPr>
          <w:p w14:paraId="2EA8D13B" w14:textId="77777777" w:rsidR="00EB185F" w:rsidRPr="00F815C5" w:rsidRDefault="00EB185F" w:rsidP="00247C5B">
            <w:pPr>
              <w:rPr>
                <w:rFonts w:ascii="Times New Roman" w:hAnsi="Times New Roman" w:cs="Times New Roman"/>
              </w:rPr>
            </w:pPr>
          </w:p>
          <w:p w14:paraId="1D6F8732" w14:textId="01932BF0" w:rsidR="00EB185F" w:rsidRPr="00F815C5" w:rsidRDefault="00EB185F" w:rsidP="00247C5B">
            <w:pPr>
              <w:rPr>
                <w:rFonts w:ascii="Times New Roman" w:hAnsi="Times New Roman" w:cs="Times New Roman"/>
                <w:spacing w:val="-5"/>
              </w:rPr>
            </w:pPr>
            <w:r w:rsidRPr="00F815C5">
              <w:rPr>
                <w:rFonts w:ascii="Times New Roman" w:hAnsi="Times New Roman" w:cs="Times New Roman"/>
              </w:rPr>
              <w:t>BANCI,</w:t>
            </w:r>
            <w:r w:rsidRPr="00F815C5">
              <w:rPr>
                <w:rFonts w:ascii="Times New Roman" w:hAnsi="Times New Roman" w:cs="Times New Roman"/>
                <w:spacing w:val="-6"/>
              </w:rPr>
              <w:t xml:space="preserve"> </w:t>
            </w:r>
            <w:r w:rsidRPr="00F815C5">
              <w:rPr>
                <w:rFonts w:ascii="Times New Roman" w:hAnsi="Times New Roman" w:cs="Times New Roman"/>
                <w:spacing w:val="-5"/>
              </w:rPr>
              <w:t>STALCI, POLICE</w:t>
            </w:r>
            <w:r w:rsidR="007166F4" w:rsidRPr="00F815C5">
              <w:rPr>
                <w:rFonts w:ascii="Times New Roman" w:hAnsi="Times New Roman" w:cs="Times New Roman"/>
                <w:spacing w:val="-5"/>
              </w:rPr>
              <w:t>,</w:t>
            </w:r>
            <w:r w:rsidRPr="00F815C5">
              <w:rPr>
                <w:rFonts w:ascii="Times New Roman" w:hAnsi="Times New Roman" w:cs="Times New Roman"/>
                <w:spacing w:val="-5"/>
              </w:rPr>
              <w:t xml:space="preserve"> I SLIČNO (, za</w:t>
            </w:r>
          </w:p>
          <w:p w14:paraId="21D41983" w14:textId="3698B4B8" w:rsidR="00EB185F" w:rsidRPr="00F815C5" w:rsidRDefault="00EB185F" w:rsidP="00247C5B">
            <w:pPr>
              <w:rPr>
                <w:rFonts w:ascii="Times New Roman" w:hAnsi="Times New Roman" w:cs="Times New Roman"/>
              </w:rPr>
            </w:pPr>
            <w:r w:rsidRPr="00F815C5">
              <w:rPr>
                <w:rFonts w:ascii="Times New Roman" w:hAnsi="Times New Roman" w:cs="Times New Roman"/>
                <w:spacing w:val="-5"/>
              </w:rPr>
              <w:t>reklamiranje, i za reklamiranje i/ ili prodaju izleta</w:t>
            </w:r>
            <w:r w:rsidR="007074CF" w:rsidRPr="00F815C5">
              <w:rPr>
                <w:rFonts w:ascii="Times New Roman" w:hAnsi="Times New Roman" w:cs="Times New Roman"/>
                <w:spacing w:val="-5"/>
              </w:rPr>
              <w:t xml:space="preserve">, karata i </w:t>
            </w:r>
            <w:r w:rsidRPr="00F815C5">
              <w:rPr>
                <w:rFonts w:ascii="Times New Roman" w:hAnsi="Times New Roman" w:cs="Times New Roman"/>
                <w:spacing w:val="-5"/>
              </w:rPr>
              <w:t xml:space="preserve"> sl.</w:t>
            </w:r>
          </w:p>
        </w:tc>
        <w:tc>
          <w:tcPr>
            <w:tcW w:w="2223" w:type="dxa"/>
          </w:tcPr>
          <w:p w14:paraId="60E38483" w14:textId="77777777" w:rsidR="00EB185F" w:rsidRPr="00F815C5" w:rsidRDefault="00EB185F" w:rsidP="00247C5B">
            <w:pPr>
              <w:rPr>
                <w:rFonts w:ascii="Times New Roman" w:hAnsi="Times New Roman" w:cs="Times New Roman"/>
              </w:rPr>
            </w:pPr>
          </w:p>
          <w:p w14:paraId="135F9233"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 xml:space="preserve">eura/ m² </w:t>
            </w:r>
            <w:r w:rsidRPr="00F815C5">
              <w:rPr>
                <w:rFonts w:ascii="Times New Roman" w:hAnsi="Times New Roman" w:cs="Times New Roman"/>
                <w:spacing w:val="-7"/>
              </w:rPr>
              <w:t xml:space="preserve"> </w:t>
            </w:r>
            <w:r w:rsidRPr="00F815C5">
              <w:rPr>
                <w:rFonts w:ascii="Times New Roman" w:hAnsi="Times New Roman" w:cs="Times New Roman"/>
              </w:rPr>
              <w:t>(komadu)</w:t>
            </w:r>
            <w:r w:rsidRPr="00F815C5">
              <w:rPr>
                <w:rFonts w:ascii="Times New Roman" w:hAnsi="Times New Roman" w:cs="Times New Roman"/>
                <w:spacing w:val="-6"/>
              </w:rPr>
              <w:t xml:space="preserve"> </w:t>
            </w:r>
            <w:r w:rsidRPr="00F815C5">
              <w:rPr>
                <w:rFonts w:ascii="Times New Roman" w:hAnsi="Times New Roman" w:cs="Times New Roman"/>
                <w:spacing w:val="-2"/>
              </w:rPr>
              <w:t xml:space="preserve">mjesečno </w:t>
            </w:r>
            <w:r w:rsidRPr="00F815C5">
              <w:rPr>
                <w:rFonts w:ascii="Times New Roman" w:hAnsi="Times New Roman" w:cs="Times New Roman"/>
              </w:rPr>
              <w:t>(svibanj, lipanj, srpanj, kolovoz,</w:t>
            </w:r>
            <w:r w:rsidRPr="00F815C5">
              <w:rPr>
                <w:rFonts w:ascii="Times New Roman" w:hAnsi="Times New Roman" w:cs="Times New Roman"/>
                <w:spacing w:val="-3"/>
              </w:rPr>
              <w:t xml:space="preserve"> </w:t>
            </w:r>
            <w:r w:rsidRPr="00F815C5">
              <w:rPr>
                <w:rFonts w:ascii="Times New Roman" w:hAnsi="Times New Roman" w:cs="Times New Roman"/>
              </w:rPr>
              <w:t>rujan,</w:t>
            </w:r>
            <w:r w:rsidRPr="00F815C5">
              <w:rPr>
                <w:rFonts w:ascii="Times New Roman" w:hAnsi="Times New Roman" w:cs="Times New Roman"/>
                <w:spacing w:val="-2"/>
              </w:rPr>
              <w:t xml:space="preserve"> listopad)</w:t>
            </w:r>
          </w:p>
        </w:tc>
        <w:tc>
          <w:tcPr>
            <w:tcW w:w="922" w:type="dxa"/>
          </w:tcPr>
          <w:p w14:paraId="547864A0" w14:textId="77777777" w:rsidR="00EB185F" w:rsidRPr="00214DA2" w:rsidRDefault="00EB185F" w:rsidP="00247C5B">
            <w:pPr>
              <w:rPr>
                <w:rFonts w:ascii="Times New Roman" w:hAnsi="Times New Roman" w:cs="Times New Roman"/>
              </w:rPr>
            </w:pPr>
          </w:p>
          <w:p w14:paraId="4F59E4B7" w14:textId="74DB66BA" w:rsidR="00EB185F" w:rsidRPr="00214DA2" w:rsidRDefault="00F815C5" w:rsidP="00247C5B">
            <w:pPr>
              <w:rPr>
                <w:rFonts w:ascii="Times New Roman" w:hAnsi="Times New Roman" w:cs="Times New Roman"/>
              </w:rPr>
            </w:pPr>
            <w:r w:rsidRPr="00214DA2">
              <w:rPr>
                <w:rFonts w:ascii="Times New Roman" w:hAnsi="Times New Roman" w:cs="Times New Roman"/>
              </w:rPr>
              <w:t>350,00</w:t>
            </w:r>
          </w:p>
        </w:tc>
        <w:tc>
          <w:tcPr>
            <w:tcW w:w="928" w:type="dxa"/>
          </w:tcPr>
          <w:p w14:paraId="46A82A6E" w14:textId="77777777" w:rsidR="00EB185F" w:rsidRPr="00214DA2" w:rsidRDefault="00EB185F" w:rsidP="00247C5B">
            <w:pPr>
              <w:rPr>
                <w:rFonts w:ascii="Times New Roman" w:hAnsi="Times New Roman" w:cs="Times New Roman"/>
              </w:rPr>
            </w:pPr>
          </w:p>
          <w:p w14:paraId="5AB32ACC" w14:textId="09C7FEE3" w:rsidR="00EB185F" w:rsidRPr="00214DA2" w:rsidRDefault="00F815C5" w:rsidP="00247C5B">
            <w:pPr>
              <w:rPr>
                <w:rFonts w:ascii="Times New Roman" w:hAnsi="Times New Roman" w:cs="Times New Roman"/>
              </w:rPr>
            </w:pPr>
            <w:r w:rsidRPr="00214DA2">
              <w:rPr>
                <w:rFonts w:ascii="Times New Roman" w:hAnsi="Times New Roman" w:cs="Times New Roman"/>
              </w:rPr>
              <w:t>300,00</w:t>
            </w:r>
          </w:p>
        </w:tc>
        <w:tc>
          <w:tcPr>
            <w:tcW w:w="829" w:type="dxa"/>
          </w:tcPr>
          <w:p w14:paraId="267DA9FB" w14:textId="77777777" w:rsidR="00EB185F" w:rsidRPr="00214DA2" w:rsidRDefault="00EB185F" w:rsidP="00247C5B">
            <w:pPr>
              <w:rPr>
                <w:rFonts w:ascii="Times New Roman" w:hAnsi="Times New Roman" w:cs="Times New Roman"/>
              </w:rPr>
            </w:pPr>
          </w:p>
          <w:p w14:paraId="0AA79B77" w14:textId="0ECBFA82" w:rsidR="00EB185F" w:rsidRPr="00214DA2" w:rsidRDefault="00F815C5" w:rsidP="00247C5B">
            <w:pPr>
              <w:rPr>
                <w:rFonts w:ascii="Times New Roman" w:hAnsi="Times New Roman" w:cs="Times New Roman"/>
              </w:rPr>
            </w:pPr>
            <w:r w:rsidRPr="00214DA2">
              <w:rPr>
                <w:rFonts w:ascii="Times New Roman" w:hAnsi="Times New Roman" w:cs="Times New Roman"/>
              </w:rPr>
              <w:t>190,00</w:t>
            </w:r>
          </w:p>
        </w:tc>
        <w:tc>
          <w:tcPr>
            <w:tcW w:w="829" w:type="dxa"/>
          </w:tcPr>
          <w:p w14:paraId="5B03DE99" w14:textId="77777777" w:rsidR="00EB185F" w:rsidRPr="00214DA2" w:rsidRDefault="00EB185F" w:rsidP="00247C5B">
            <w:pPr>
              <w:rPr>
                <w:rFonts w:ascii="Times New Roman" w:hAnsi="Times New Roman" w:cs="Times New Roman"/>
              </w:rPr>
            </w:pPr>
          </w:p>
          <w:p w14:paraId="3C7298EE" w14:textId="4E2A000C" w:rsidR="00EB185F" w:rsidRPr="00214DA2" w:rsidRDefault="00F815C5" w:rsidP="00247C5B">
            <w:pPr>
              <w:rPr>
                <w:rFonts w:ascii="Times New Roman" w:hAnsi="Times New Roman" w:cs="Times New Roman"/>
              </w:rPr>
            </w:pPr>
            <w:r w:rsidRPr="00214DA2">
              <w:rPr>
                <w:rFonts w:ascii="Times New Roman" w:hAnsi="Times New Roman" w:cs="Times New Roman"/>
              </w:rPr>
              <w:t>150,00</w:t>
            </w:r>
          </w:p>
        </w:tc>
      </w:tr>
      <w:tr w:rsidR="00214DA2" w:rsidRPr="00214DA2" w14:paraId="13871A8C" w14:textId="77777777" w:rsidTr="00247C5B">
        <w:tc>
          <w:tcPr>
            <w:tcW w:w="777" w:type="dxa"/>
          </w:tcPr>
          <w:p w14:paraId="252EA26B" w14:textId="77777777" w:rsidR="00EB185F" w:rsidRPr="00F815C5" w:rsidRDefault="00EB185F" w:rsidP="00247C5B">
            <w:pPr>
              <w:rPr>
                <w:rFonts w:ascii="Times New Roman" w:hAnsi="Times New Roman" w:cs="Times New Roman"/>
              </w:rPr>
            </w:pPr>
          </w:p>
          <w:p w14:paraId="09199EF8" w14:textId="2F09A717" w:rsidR="00EB185F" w:rsidRPr="00F815C5" w:rsidRDefault="00524C70" w:rsidP="00247C5B">
            <w:pPr>
              <w:jc w:val="center"/>
              <w:rPr>
                <w:rFonts w:ascii="Times New Roman" w:hAnsi="Times New Roman" w:cs="Times New Roman"/>
              </w:rPr>
            </w:pPr>
            <w:r w:rsidRPr="00F815C5">
              <w:rPr>
                <w:rFonts w:ascii="Times New Roman" w:hAnsi="Times New Roman" w:cs="Times New Roman"/>
              </w:rPr>
              <w:t>7</w:t>
            </w:r>
            <w:r w:rsidR="00EB185F" w:rsidRPr="00F815C5">
              <w:rPr>
                <w:rFonts w:ascii="Times New Roman" w:hAnsi="Times New Roman" w:cs="Times New Roman"/>
              </w:rPr>
              <w:t xml:space="preserve">. </w:t>
            </w:r>
          </w:p>
        </w:tc>
        <w:tc>
          <w:tcPr>
            <w:tcW w:w="2554" w:type="dxa"/>
          </w:tcPr>
          <w:p w14:paraId="36F43722" w14:textId="77777777" w:rsidR="00EB185F" w:rsidRPr="00F815C5" w:rsidRDefault="00EB185F" w:rsidP="00247C5B">
            <w:pPr>
              <w:rPr>
                <w:rFonts w:ascii="Times New Roman" w:hAnsi="Times New Roman" w:cs="Times New Roman"/>
              </w:rPr>
            </w:pPr>
          </w:p>
          <w:p w14:paraId="51F3DF2E" w14:textId="428B9751" w:rsidR="00EB185F" w:rsidRPr="00F815C5" w:rsidRDefault="003F6C47" w:rsidP="00247C5B">
            <w:pPr>
              <w:rPr>
                <w:rFonts w:ascii="Times New Roman" w:hAnsi="Times New Roman" w:cs="Times New Roman"/>
              </w:rPr>
            </w:pPr>
            <w:r w:rsidRPr="00F815C5">
              <w:rPr>
                <w:rFonts w:ascii="Times New Roman" w:hAnsi="Times New Roman" w:cs="Times New Roman"/>
              </w:rPr>
              <w:t>Samostojeći r</w:t>
            </w:r>
            <w:r w:rsidR="00EB185F" w:rsidRPr="00F815C5">
              <w:rPr>
                <w:rFonts w:ascii="Times New Roman" w:hAnsi="Times New Roman" w:cs="Times New Roman"/>
              </w:rPr>
              <w:t xml:space="preserve">eklamni pano, stalak za jelovnik </w:t>
            </w:r>
          </w:p>
          <w:p w14:paraId="13C5BAA9" w14:textId="77777777" w:rsidR="00EB185F" w:rsidRPr="00F815C5" w:rsidRDefault="00EB185F" w:rsidP="00247C5B">
            <w:pPr>
              <w:rPr>
                <w:rFonts w:ascii="Times New Roman" w:hAnsi="Times New Roman" w:cs="Times New Roman"/>
              </w:rPr>
            </w:pPr>
          </w:p>
          <w:p w14:paraId="23969BCB" w14:textId="77777777" w:rsidR="00EB185F" w:rsidRPr="00F815C5" w:rsidRDefault="00EB185F" w:rsidP="00247C5B">
            <w:pPr>
              <w:rPr>
                <w:rFonts w:ascii="Times New Roman" w:hAnsi="Times New Roman" w:cs="Times New Roman"/>
              </w:rPr>
            </w:pPr>
          </w:p>
        </w:tc>
        <w:tc>
          <w:tcPr>
            <w:tcW w:w="2223" w:type="dxa"/>
          </w:tcPr>
          <w:p w14:paraId="63E38FA3" w14:textId="77777777" w:rsidR="00EB185F" w:rsidRPr="00F815C5" w:rsidRDefault="00EB185F" w:rsidP="00247C5B">
            <w:pPr>
              <w:rPr>
                <w:rFonts w:ascii="Times New Roman" w:hAnsi="Times New Roman" w:cs="Times New Roman"/>
              </w:rPr>
            </w:pPr>
          </w:p>
          <w:p w14:paraId="2C0A58B3"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 xml:space="preserve">eura/ m² </w:t>
            </w:r>
            <w:r w:rsidRPr="00F815C5">
              <w:rPr>
                <w:rFonts w:ascii="Times New Roman" w:hAnsi="Times New Roman" w:cs="Times New Roman"/>
                <w:spacing w:val="-7"/>
              </w:rPr>
              <w:t xml:space="preserve"> </w:t>
            </w:r>
            <w:r w:rsidRPr="00F815C5">
              <w:rPr>
                <w:rFonts w:ascii="Times New Roman" w:hAnsi="Times New Roman" w:cs="Times New Roman"/>
              </w:rPr>
              <w:t>(komadu)</w:t>
            </w:r>
            <w:r w:rsidRPr="00F815C5">
              <w:rPr>
                <w:rFonts w:ascii="Times New Roman" w:hAnsi="Times New Roman" w:cs="Times New Roman"/>
                <w:spacing w:val="-6"/>
              </w:rPr>
              <w:t xml:space="preserve"> </w:t>
            </w:r>
            <w:r w:rsidRPr="00F815C5">
              <w:rPr>
                <w:rFonts w:ascii="Times New Roman" w:hAnsi="Times New Roman" w:cs="Times New Roman"/>
                <w:spacing w:val="-2"/>
              </w:rPr>
              <w:t xml:space="preserve">mjesečno </w:t>
            </w:r>
            <w:r w:rsidRPr="00F815C5">
              <w:rPr>
                <w:rFonts w:ascii="Times New Roman" w:hAnsi="Times New Roman" w:cs="Times New Roman"/>
              </w:rPr>
              <w:t>(svibanj, lipanj, srpanj, kolovoz,</w:t>
            </w:r>
            <w:r w:rsidRPr="00F815C5">
              <w:rPr>
                <w:rFonts w:ascii="Times New Roman" w:hAnsi="Times New Roman" w:cs="Times New Roman"/>
                <w:spacing w:val="-3"/>
              </w:rPr>
              <w:t xml:space="preserve"> </w:t>
            </w:r>
            <w:r w:rsidRPr="00F815C5">
              <w:rPr>
                <w:rFonts w:ascii="Times New Roman" w:hAnsi="Times New Roman" w:cs="Times New Roman"/>
              </w:rPr>
              <w:t>rujan,</w:t>
            </w:r>
            <w:r w:rsidRPr="00F815C5">
              <w:rPr>
                <w:rFonts w:ascii="Times New Roman" w:hAnsi="Times New Roman" w:cs="Times New Roman"/>
                <w:spacing w:val="-2"/>
              </w:rPr>
              <w:t xml:space="preserve"> listopad)</w:t>
            </w:r>
          </w:p>
        </w:tc>
        <w:tc>
          <w:tcPr>
            <w:tcW w:w="922" w:type="dxa"/>
          </w:tcPr>
          <w:p w14:paraId="23F9A7DE" w14:textId="77777777" w:rsidR="00EB185F" w:rsidRPr="00214DA2" w:rsidRDefault="00EB185F" w:rsidP="00F815C5">
            <w:pPr>
              <w:jc w:val="center"/>
              <w:rPr>
                <w:rFonts w:ascii="Times New Roman" w:hAnsi="Times New Roman" w:cs="Times New Roman"/>
              </w:rPr>
            </w:pPr>
          </w:p>
          <w:p w14:paraId="3BA9A526" w14:textId="5ECAED57" w:rsidR="00F815C5" w:rsidRPr="00214DA2" w:rsidRDefault="00EB185F" w:rsidP="00F815C5">
            <w:pPr>
              <w:pStyle w:val="TableParagraph"/>
              <w:jc w:val="center"/>
            </w:pPr>
            <w:r w:rsidRPr="00214DA2">
              <w:t>73</w:t>
            </w:r>
            <w:r w:rsidR="00407E2C">
              <w:t>,00</w:t>
            </w:r>
          </w:p>
          <w:p w14:paraId="763170CD" w14:textId="3C50A932" w:rsidR="00EB185F" w:rsidRPr="00214DA2" w:rsidRDefault="00EB185F" w:rsidP="00F815C5">
            <w:pPr>
              <w:pStyle w:val="TableParagraph"/>
              <w:jc w:val="center"/>
            </w:pPr>
          </w:p>
        </w:tc>
        <w:tc>
          <w:tcPr>
            <w:tcW w:w="928" w:type="dxa"/>
          </w:tcPr>
          <w:p w14:paraId="61C16C0C" w14:textId="77777777" w:rsidR="00EB185F" w:rsidRPr="00214DA2" w:rsidRDefault="00EB185F" w:rsidP="00F815C5">
            <w:pPr>
              <w:jc w:val="center"/>
              <w:rPr>
                <w:rFonts w:ascii="Times New Roman" w:hAnsi="Times New Roman" w:cs="Times New Roman"/>
              </w:rPr>
            </w:pPr>
          </w:p>
          <w:p w14:paraId="545AE0B3" w14:textId="4D782545" w:rsidR="00EB185F" w:rsidRPr="00214DA2" w:rsidRDefault="00F815C5" w:rsidP="00F815C5">
            <w:pPr>
              <w:pStyle w:val="TableParagraph"/>
              <w:ind w:left="26" w:hanging="26"/>
              <w:jc w:val="center"/>
            </w:pPr>
            <w:r w:rsidRPr="00214DA2">
              <w:t>40,00</w:t>
            </w:r>
          </w:p>
          <w:p w14:paraId="3D6B12C9" w14:textId="19D3E4A8" w:rsidR="00EB185F" w:rsidRPr="00214DA2" w:rsidRDefault="00EB185F" w:rsidP="00F815C5">
            <w:pPr>
              <w:jc w:val="center"/>
              <w:rPr>
                <w:rFonts w:ascii="Times New Roman" w:hAnsi="Times New Roman" w:cs="Times New Roman"/>
              </w:rPr>
            </w:pPr>
          </w:p>
        </w:tc>
        <w:tc>
          <w:tcPr>
            <w:tcW w:w="829" w:type="dxa"/>
          </w:tcPr>
          <w:p w14:paraId="4FBC881A" w14:textId="77777777" w:rsidR="00EB185F" w:rsidRPr="00214DA2" w:rsidRDefault="00EB185F" w:rsidP="00F815C5">
            <w:pPr>
              <w:jc w:val="center"/>
              <w:rPr>
                <w:rFonts w:ascii="Times New Roman" w:hAnsi="Times New Roman" w:cs="Times New Roman"/>
              </w:rPr>
            </w:pPr>
          </w:p>
          <w:p w14:paraId="0EBE3A8B" w14:textId="4121BA42" w:rsidR="00EB185F" w:rsidRPr="00214DA2" w:rsidRDefault="00EB185F" w:rsidP="00F815C5">
            <w:pPr>
              <w:pStyle w:val="TableParagraph"/>
              <w:jc w:val="center"/>
            </w:pPr>
            <w:r w:rsidRPr="00214DA2">
              <w:t>26,5</w:t>
            </w:r>
            <w:r w:rsidR="00F815C5" w:rsidRPr="00214DA2">
              <w:t>0</w:t>
            </w:r>
          </w:p>
          <w:p w14:paraId="32D8ABF5" w14:textId="153AB58A" w:rsidR="00EB185F" w:rsidRPr="00214DA2" w:rsidRDefault="00EB185F" w:rsidP="00F815C5">
            <w:pPr>
              <w:rPr>
                <w:rFonts w:ascii="Times New Roman" w:hAnsi="Times New Roman" w:cs="Times New Roman"/>
              </w:rPr>
            </w:pPr>
          </w:p>
        </w:tc>
        <w:tc>
          <w:tcPr>
            <w:tcW w:w="829" w:type="dxa"/>
          </w:tcPr>
          <w:p w14:paraId="3D499817" w14:textId="77777777" w:rsidR="00EB185F" w:rsidRPr="00214DA2" w:rsidRDefault="00EB185F" w:rsidP="00F815C5">
            <w:pPr>
              <w:jc w:val="center"/>
              <w:rPr>
                <w:rFonts w:ascii="Times New Roman" w:hAnsi="Times New Roman" w:cs="Times New Roman"/>
              </w:rPr>
            </w:pPr>
          </w:p>
          <w:p w14:paraId="4B5C8C23" w14:textId="2A98ED54" w:rsidR="00EB185F" w:rsidRPr="00214DA2" w:rsidRDefault="00EB185F" w:rsidP="00F815C5">
            <w:pPr>
              <w:pStyle w:val="TableParagraph"/>
              <w:jc w:val="center"/>
            </w:pPr>
            <w:r w:rsidRPr="00214DA2">
              <w:t>13,</w:t>
            </w:r>
            <w:r w:rsidR="00F815C5" w:rsidRPr="00214DA2">
              <w:t>50</w:t>
            </w:r>
          </w:p>
          <w:p w14:paraId="3878F621" w14:textId="45F33FEE" w:rsidR="00EB185F" w:rsidRPr="00214DA2" w:rsidRDefault="00EB185F" w:rsidP="00F815C5">
            <w:pPr>
              <w:jc w:val="center"/>
              <w:rPr>
                <w:rFonts w:ascii="Times New Roman" w:hAnsi="Times New Roman" w:cs="Times New Roman"/>
              </w:rPr>
            </w:pPr>
          </w:p>
        </w:tc>
      </w:tr>
      <w:tr w:rsidR="00EB185F" w:rsidRPr="00F815C5" w14:paraId="7B05B04D" w14:textId="77777777" w:rsidTr="00247C5B">
        <w:tc>
          <w:tcPr>
            <w:tcW w:w="777" w:type="dxa"/>
          </w:tcPr>
          <w:p w14:paraId="41121612" w14:textId="77777777" w:rsidR="00EB185F" w:rsidRPr="00F815C5" w:rsidRDefault="00EB185F" w:rsidP="00247C5B">
            <w:pPr>
              <w:rPr>
                <w:rFonts w:ascii="Times New Roman" w:hAnsi="Times New Roman" w:cs="Times New Roman"/>
              </w:rPr>
            </w:pPr>
          </w:p>
          <w:p w14:paraId="6DE586A1" w14:textId="7F5E566A" w:rsidR="00EB185F" w:rsidRPr="00F815C5" w:rsidRDefault="00524C70" w:rsidP="00247C5B">
            <w:pPr>
              <w:jc w:val="center"/>
              <w:rPr>
                <w:rFonts w:ascii="Times New Roman" w:hAnsi="Times New Roman" w:cs="Times New Roman"/>
              </w:rPr>
            </w:pPr>
            <w:r w:rsidRPr="00F815C5">
              <w:rPr>
                <w:rFonts w:ascii="Times New Roman" w:hAnsi="Times New Roman" w:cs="Times New Roman"/>
              </w:rPr>
              <w:t>8</w:t>
            </w:r>
            <w:r w:rsidR="00EB185F" w:rsidRPr="00F815C5">
              <w:rPr>
                <w:rFonts w:ascii="Times New Roman" w:hAnsi="Times New Roman" w:cs="Times New Roman"/>
              </w:rPr>
              <w:t>.</w:t>
            </w:r>
          </w:p>
        </w:tc>
        <w:tc>
          <w:tcPr>
            <w:tcW w:w="2554" w:type="dxa"/>
          </w:tcPr>
          <w:p w14:paraId="7C9D3E70" w14:textId="3BC4320F" w:rsidR="00575B82" w:rsidRPr="00F815C5" w:rsidRDefault="00575B82" w:rsidP="00575B82">
            <w:pPr>
              <w:rPr>
                <w:rFonts w:ascii="Times New Roman" w:hAnsi="Times New Roman" w:cs="Times New Roman"/>
              </w:rPr>
            </w:pPr>
            <w:r w:rsidRPr="00F815C5">
              <w:rPr>
                <w:rFonts w:ascii="Times New Roman" w:hAnsi="Times New Roman" w:cs="Times New Roman"/>
              </w:rPr>
              <w:t>postavljanje klupe, za prodaju jednostavnih jela i pića u sklopu izvan ugostiteljskog vrijeme trajanja manifestacija, sajmova, prigodnih priredbi i slično.</w:t>
            </w:r>
          </w:p>
        </w:tc>
        <w:tc>
          <w:tcPr>
            <w:tcW w:w="2223" w:type="dxa"/>
          </w:tcPr>
          <w:p w14:paraId="37713B7C" w14:textId="77777777" w:rsidR="00EB185F" w:rsidRPr="00F815C5" w:rsidRDefault="00EB185F" w:rsidP="00247C5B">
            <w:pPr>
              <w:rPr>
                <w:rFonts w:ascii="Times New Roman" w:hAnsi="Times New Roman" w:cs="Times New Roman"/>
              </w:rPr>
            </w:pPr>
          </w:p>
          <w:p w14:paraId="43E8B035" w14:textId="49428C37" w:rsidR="00EB185F" w:rsidRPr="00F815C5" w:rsidRDefault="00FF3CC4" w:rsidP="00247C5B">
            <w:pPr>
              <w:rPr>
                <w:rFonts w:ascii="Times New Roman" w:hAnsi="Times New Roman" w:cs="Times New Roman"/>
              </w:rPr>
            </w:pPr>
            <w:r w:rsidRPr="00F815C5">
              <w:rPr>
                <w:rFonts w:ascii="Times New Roman" w:hAnsi="Times New Roman" w:cs="Times New Roman"/>
              </w:rPr>
              <w:t>dnevno</w:t>
            </w:r>
          </w:p>
        </w:tc>
        <w:tc>
          <w:tcPr>
            <w:tcW w:w="922" w:type="dxa"/>
          </w:tcPr>
          <w:p w14:paraId="50BCC189" w14:textId="77777777" w:rsidR="00EB185F" w:rsidRPr="00F815C5" w:rsidRDefault="00EB185F" w:rsidP="00247C5B">
            <w:pPr>
              <w:rPr>
                <w:rFonts w:ascii="Times New Roman" w:hAnsi="Times New Roman" w:cs="Times New Roman"/>
              </w:rPr>
            </w:pPr>
          </w:p>
          <w:p w14:paraId="74598E44" w14:textId="77777777" w:rsidR="00EB185F" w:rsidRPr="00F815C5" w:rsidRDefault="00EB185F" w:rsidP="00247C5B">
            <w:pPr>
              <w:rPr>
                <w:rFonts w:ascii="Times New Roman" w:hAnsi="Times New Roman" w:cs="Times New Roman"/>
              </w:rPr>
            </w:pPr>
            <w:r w:rsidRPr="00F815C5">
              <w:rPr>
                <w:rFonts w:ascii="Times New Roman" w:hAnsi="Times New Roman" w:cs="Times New Roman"/>
              </w:rPr>
              <w:t>*</w:t>
            </w:r>
          </w:p>
        </w:tc>
        <w:tc>
          <w:tcPr>
            <w:tcW w:w="928" w:type="dxa"/>
          </w:tcPr>
          <w:p w14:paraId="2AB3BD51" w14:textId="77777777" w:rsidR="00EB185F" w:rsidRPr="00F815C5" w:rsidRDefault="00EB185F" w:rsidP="00247C5B">
            <w:pPr>
              <w:jc w:val="center"/>
              <w:rPr>
                <w:rFonts w:ascii="Times New Roman" w:hAnsi="Times New Roman" w:cs="Times New Roman"/>
              </w:rPr>
            </w:pPr>
          </w:p>
          <w:p w14:paraId="386BAE12" w14:textId="7F397CF6" w:rsidR="00EB185F" w:rsidRPr="00F815C5" w:rsidRDefault="00575B82" w:rsidP="00247C5B">
            <w:pPr>
              <w:jc w:val="center"/>
              <w:rPr>
                <w:rFonts w:ascii="Times New Roman" w:hAnsi="Times New Roman" w:cs="Times New Roman"/>
              </w:rPr>
            </w:pPr>
            <w:r w:rsidRPr="00F815C5">
              <w:rPr>
                <w:rFonts w:ascii="Times New Roman" w:hAnsi="Times New Roman" w:cs="Times New Roman"/>
              </w:rPr>
              <w:t>160,00</w:t>
            </w:r>
          </w:p>
        </w:tc>
        <w:tc>
          <w:tcPr>
            <w:tcW w:w="829" w:type="dxa"/>
          </w:tcPr>
          <w:p w14:paraId="1601AB14" w14:textId="77777777" w:rsidR="00EB185F" w:rsidRPr="00F815C5" w:rsidRDefault="00EB185F" w:rsidP="00247C5B">
            <w:pPr>
              <w:jc w:val="center"/>
              <w:rPr>
                <w:rFonts w:ascii="Times New Roman" w:hAnsi="Times New Roman" w:cs="Times New Roman"/>
              </w:rPr>
            </w:pPr>
          </w:p>
          <w:p w14:paraId="644F606F" w14:textId="0A1EAD82" w:rsidR="00EB185F" w:rsidRPr="00F815C5" w:rsidRDefault="00575B82" w:rsidP="00575B82">
            <w:pPr>
              <w:widowControl w:val="0"/>
              <w:autoSpaceDE w:val="0"/>
              <w:autoSpaceDN w:val="0"/>
              <w:spacing w:line="252" w:lineRule="exact"/>
              <w:ind w:left="19" w:right="3"/>
              <w:jc w:val="center"/>
              <w:rPr>
                <w:rFonts w:ascii="Times New Roman" w:eastAsia="Times New Roman" w:hAnsi="Times New Roman" w:cs="Times New Roman"/>
                <w:spacing w:val="-5"/>
                <w:kern w:val="0"/>
                <w14:ligatures w14:val="none"/>
              </w:rPr>
            </w:pPr>
            <w:r w:rsidRPr="00F815C5">
              <w:rPr>
                <w:rFonts w:ascii="Times New Roman" w:eastAsia="Times New Roman" w:hAnsi="Times New Roman" w:cs="Times New Roman"/>
                <w:spacing w:val="-5"/>
                <w:kern w:val="0"/>
                <w14:ligatures w14:val="none"/>
              </w:rPr>
              <w:t>130,00</w:t>
            </w:r>
          </w:p>
        </w:tc>
        <w:tc>
          <w:tcPr>
            <w:tcW w:w="829" w:type="dxa"/>
          </w:tcPr>
          <w:p w14:paraId="54336321" w14:textId="77777777" w:rsidR="00EB185F" w:rsidRPr="00F815C5" w:rsidRDefault="00EB185F" w:rsidP="00247C5B">
            <w:pPr>
              <w:rPr>
                <w:rFonts w:ascii="Times New Roman" w:hAnsi="Times New Roman" w:cs="Times New Roman"/>
              </w:rPr>
            </w:pPr>
          </w:p>
          <w:p w14:paraId="3C85FB47" w14:textId="100BC338" w:rsidR="00EB185F" w:rsidRPr="00F815C5" w:rsidRDefault="00575B82" w:rsidP="00247C5B">
            <w:pPr>
              <w:rPr>
                <w:rFonts w:ascii="Times New Roman" w:hAnsi="Times New Roman" w:cs="Times New Roman"/>
              </w:rPr>
            </w:pPr>
            <w:r w:rsidRPr="00F815C5">
              <w:rPr>
                <w:rFonts w:ascii="Times New Roman" w:hAnsi="Times New Roman" w:cs="Times New Roman"/>
              </w:rPr>
              <w:t>120,00</w:t>
            </w:r>
          </w:p>
        </w:tc>
      </w:tr>
    </w:tbl>
    <w:p w14:paraId="3F6AD7DD" w14:textId="77777777" w:rsidR="00354846" w:rsidRDefault="00354846" w:rsidP="00354846">
      <w:pPr>
        <w:rPr>
          <w:rFonts w:ascii="Times New Roman" w:hAnsi="Times New Roman" w:cs="Times New Roman"/>
          <w:sz w:val="24"/>
          <w:szCs w:val="24"/>
        </w:rPr>
      </w:pPr>
    </w:p>
    <w:p w14:paraId="36DB63C9" w14:textId="77777777" w:rsidR="00F815C5" w:rsidRPr="00EB185F" w:rsidRDefault="00F815C5" w:rsidP="0035484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89"/>
        <w:gridCol w:w="2743"/>
        <w:gridCol w:w="1902"/>
        <w:gridCol w:w="1303"/>
        <w:gridCol w:w="1044"/>
        <w:gridCol w:w="858"/>
        <w:gridCol w:w="895"/>
      </w:tblGrid>
      <w:tr w:rsidR="00EB185F" w:rsidRPr="00875C4E" w14:paraId="15EA22C5" w14:textId="77777777" w:rsidTr="00875C4E">
        <w:tc>
          <w:tcPr>
            <w:tcW w:w="889" w:type="dxa"/>
          </w:tcPr>
          <w:p w14:paraId="1B688677"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REDNI BROJ</w:t>
            </w:r>
          </w:p>
        </w:tc>
        <w:tc>
          <w:tcPr>
            <w:tcW w:w="2743" w:type="dxa"/>
          </w:tcPr>
          <w:p w14:paraId="13FB3270"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VRSTA SREDSTVA/DJELATNOST</w:t>
            </w:r>
          </w:p>
        </w:tc>
        <w:tc>
          <w:tcPr>
            <w:tcW w:w="1902" w:type="dxa"/>
          </w:tcPr>
          <w:p w14:paraId="26CAB6CD"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Način određivanja visine zakupnine</w:t>
            </w:r>
          </w:p>
        </w:tc>
        <w:tc>
          <w:tcPr>
            <w:tcW w:w="1303" w:type="dxa"/>
          </w:tcPr>
          <w:p w14:paraId="49D38E38"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0.</w:t>
            </w:r>
          </w:p>
          <w:p w14:paraId="5403D994"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zona</w:t>
            </w:r>
          </w:p>
        </w:tc>
        <w:tc>
          <w:tcPr>
            <w:tcW w:w="1044" w:type="dxa"/>
          </w:tcPr>
          <w:p w14:paraId="32BED770"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I.</w:t>
            </w:r>
          </w:p>
          <w:p w14:paraId="5E5BA0E7"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zona</w:t>
            </w:r>
          </w:p>
        </w:tc>
        <w:tc>
          <w:tcPr>
            <w:tcW w:w="858" w:type="dxa"/>
          </w:tcPr>
          <w:p w14:paraId="7C38A71D"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II.</w:t>
            </w:r>
          </w:p>
          <w:p w14:paraId="247004A3"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zona</w:t>
            </w:r>
          </w:p>
        </w:tc>
        <w:tc>
          <w:tcPr>
            <w:tcW w:w="895" w:type="dxa"/>
          </w:tcPr>
          <w:p w14:paraId="786EB9DA"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III.</w:t>
            </w:r>
          </w:p>
          <w:p w14:paraId="4ADCDBD4" w14:textId="7777777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zona</w:t>
            </w:r>
          </w:p>
        </w:tc>
      </w:tr>
      <w:tr w:rsidR="00875C4E" w:rsidRPr="00875C4E" w14:paraId="0A5A6466" w14:textId="77777777" w:rsidTr="00875C4E">
        <w:trPr>
          <w:trHeight w:val="995"/>
        </w:trPr>
        <w:tc>
          <w:tcPr>
            <w:tcW w:w="889" w:type="dxa"/>
          </w:tcPr>
          <w:p w14:paraId="52448F5F" w14:textId="77777777" w:rsidR="00EB185F" w:rsidRPr="00875C4E" w:rsidRDefault="00EB185F" w:rsidP="00247C5B">
            <w:pPr>
              <w:jc w:val="center"/>
              <w:rPr>
                <w:rFonts w:ascii="Times New Roman" w:hAnsi="Times New Roman" w:cs="Times New Roman"/>
              </w:rPr>
            </w:pPr>
          </w:p>
          <w:p w14:paraId="2B3D0502" w14:textId="0FD88B3F" w:rsidR="00EB185F" w:rsidRPr="00875C4E" w:rsidRDefault="00524C70" w:rsidP="00247C5B">
            <w:pPr>
              <w:jc w:val="center"/>
              <w:rPr>
                <w:rFonts w:ascii="Times New Roman" w:hAnsi="Times New Roman" w:cs="Times New Roman"/>
              </w:rPr>
            </w:pPr>
            <w:r w:rsidRPr="00875C4E">
              <w:rPr>
                <w:rFonts w:ascii="Times New Roman" w:hAnsi="Times New Roman" w:cs="Times New Roman"/>
              </w:rPr>
              <w:t>9</w:t>
            </w:r>
            <w:r w:rsidR="00EB185F" w:rsidRPr="00875C4E">
              <w:rPr>
                <w:rFonts w:ascii="Times New Roman" w:hAnsi="Times New Roman" w:cs="Times New Roman"/>
              </w:rPr>
              <w:t>.</w:t>
            </w:r>
          </w:p>
        </w:tc>
        <w:tc>
          <w:tcPr>
            <w:tcW w:w="2743" w:type="dxa"/>
          </w:tcPr>
          <w:p w14:paraId="5EF5DADE" w14:textId="5E232A48" w:rsidR="00EB185F" w:rsidRPr="00875C4E" w:rsidRDefault="00EA5516" w:rsidP="00247C5B">
            <w:pPr>
              <w:rPr>
                <w:rFonts w:ascii="Times New Roman" w:hAnsi="Times New Roman" w:cs="Times New Roman"/>
              </w:rPr>
            </w:pPr>
            <w:r w:rsidRPr="00875C4E">
              <w:rPr>
                <w:rFonts w:ascii="Times New Roman" w:hAnsi="Times New Roman" w:cs="Times New Roman"/>
              </w:rPr>
              <w:t>Bankomati</w:t>
            </w:r>
          </w:p>
        </w:tc>
        <w:tc>
          <w:tcPr>
            <w:tcW w:w="1902" w:type="dxa"/>
          </w:tcPr>
          <w:p w14:paraId="18DA58E2" w14:textId="38B1BFB4" w:rsidR="00EB185F" w:rsidRPr="00875C4E" w:rsidRDefault="00EA5516" w:rsidP="00EA5516">
            <w:pPr>
              <w:rPr>
                <w:rFonts w:ascii="Times New Roman" w:hAnsi="Times New Roman" w:cs="Times New Roman"/>
              </w:rPr>
            </w:pPr>
            <w:r w:rsidRPr="00875C4E">
              <w:rPr>
                <w:rFonts w:ascii="Times New Roman" w:hAnsi="Times New Roman" w:cs="Times New Roman"/>
              </w:rPr>
              <w:t xml:space="preserve">Po komadu </w:t>
            </w:r>
            <w:r w:rsidRPr="00875C4E">
              <w:rPr>
                <w:rFonts w:ascii="Times New Roman" w:hAnsi="Times New Roman" w:cs="Times New Roman"/>
                <w:spacing w:val="-2"/>
              </w:rPr>
              <w:t xml:space="preserve">mjesečno </w:t>
            </w:r>
            <w:r w:rsidRPr="00875C4E">
              <w:rPr>
                <w:rFonts w:ascii="Times New Roman" w:hAnsi="Times New Roman" w:cs="Times New Roman"/>
              </w:rPr>
              <w:t>(svibanj, lipanj, srpanj, kolovoz,</w:t>
            </w:r>
            <w:r w:rsidRPr="00875C4E">
              <w:rPr>
                <w:rFonts w:ascii="Times New Roman" w:hAnsi="Times New Roman" w:cs="Times New Roman"/>
                <w:spacing w:val="-3"/>
              </w:rPr>
              <w:t xml:space="preserve"> </w:t>
            </w:r>
            <w:r w:rsidRPr="00875C4E">
              <w:rPr>
                <w:rFonts w:ascii="Times New Roman" w:hAnsi="Times New Roman" w:cs="Times New Roman"/>
              </w:rPr>
              <w:t>rujan,</w:t>
            </w:r>
            <w:r w:rsidRPr="00875C4E">
              <w:rPr>
                <w:rFonts w:ascii="Times New Roman" w:hAnsi="Times New Roman" w:cs="Times New Roman"/>
                <w:spacing w:val="-2"/>
              </w:rPr>
              <w:t xml:space="preserve"> listopad)</w:t>
            </w:r>
          </w:p>
        </w:tc>
        <w:tc>
          <w:tcPr>
            <w:tcW w:w="1303" w:type="dxa"/>
          </w:tcPr>
          <w:p w14:paraId="0B908E9A" w14:textId="77777777" w:rsidR="00EB185F" w:rsidRPr="00875C4E" w:rsidRDefault="00EB185F" w:rsidP="00875C4E">
            <w:pPr>
              <w:jc w:val="center"/>
              <w:rPr>
                <w:rFonts w:ascii="Times New Roman" w:hAnsi="Times New Roman" w:cs="Times New Roman"/>
              </w:rPr>
            </w:pPr>
            <w:r w:rsidRPr="00875C4E">
              <w:rPr>
                <w:rFonts w:ascii="Times New Roman" w:hAnsi="Times New Roman" w:cs="Times New Roman"/>
              </w:rPr>
              <w:t>*</w:t>
            </w:r>
          </w:p>
        </w:tc>
        <w:tc>
          <w:tcPr>
            <w:tcW w:w="1044" w:type="dxa"/>
          </w:tcPr>
          <w:p w14:paraId="05BC8CC1" w14:textId="00A63189" w:rsidR="00EB185F" w:rsidRPr="00875C4E" w:rsidRDefault="00DA17CE" w:rsidP="00875C4E">
            <w:pPr>
              <w:jc w:val="center"/>
              <w:rPr>
                <w:rFonts w:ascii="Times New Roman" w:hAnsi="Times New Roman" w:cs="Times New Roman"/>
              </w:rPr>
            </w:pPr>
            <w:r w:rsidRPr="00875C4E">
              <w:rPr>
                <w:rFonts w:ascii="Times New Roman" w:hAnsi="Times New Roman" w:cs="Times New Roman"/>
              </w:rPr>
              <w:t>*</w:t>
            </w:r>
          </w:p>
        </w:tc>
        <w:tc>
          <w:tcPr>
            <w:tcW w:w="858" w:type="dxa"/>
          </w:tcPr>
          <w:p w14:paraId="51478A3F" w14:textId="77777777" w:rsidR="00EB185F" w:rsidRPr="00875C4E" w:rsidRDefault="00EB185F" w:rsidP="00875C4E">
            <w:pPr>
              <w:pStyle w:val="TableParagraph"/>
              <w:spacing w:line="252" w:lineRule="exact"/>
              <w:ind w:left="19" w:right="3"/>
              <w:jc w:val="center"/>
              <w:rPr>
                <w:spacing w:val="-5"/>
              </w:rPr>
            </w:pPr>
            <w:r w:rsidRPr="00875C4E">
              <w:rPr>
                <w:rFonts w:eastAsiaTheme="minorHAnsi"/>
                <w:spacing w:val="-4"/>
                <w:kern w:val="2"/>
                <w14:ligatures w14:val="standardContextual"/>
              </w:rPr>
              <w:t>165,90</w:t>
            </w:r>
          </w:p>
        </w:tc>
        <w:tc>
          <w:tcPr>
            <w:tcW w:w="895" w:type="dxa"/>
          </w:tcPr>
          <w:p w14:paraId="5D0B020C" w14:textId="77777777" w:rsidR="00EB185F" w:rsidRPr="00875C4E" w:rsidRDefault="00EB185F" w:rsidP="00875C4E">
            <w:pPr>
              <w:jc w:val="center"/>
              <w:rPr>
                <w:rFonts w:ascii="Times New Roman" w:hAnsi="Times New Roman" w:cs="Times New Roman"/>
              </w:rPr>
            </w:pPr>
            <w:r w:rsidRPr="00875C4E">
              <w:rPr>
                <w:rFonts w:ascii="Times New Roman" w:hAnsi="Times New Roman" w:cs="Times New Roman"/>
                <w:spacing w:val="-5"/>
              </w:rPr>
              <w:t>82,95</w:t>
            </w:r>
          </w:p>
        </w:tc>
      </w:tr>
      <w:tr w:rsidR="00875C4E" w:rsidRPr="00875C4E" w14:paraId="0AFA5A9E" w14:textId="77777777" w:rsidTr="00875C4E">
        <w:trPr>
          <w:trHeight w:val="1199"/>
        </w:trPr>
        <w:tc>
          <w:tcPr>
            <w:tcW w:w="889" w:type="dxa"/>
          </w:tcPr>
          <w:p w14:paraId="48CA4EF5" w14:textId="77777777" w:rsidR="00EB185F" w:rsidRPr="00875C4E" w:rsidRDefault="00EB185F" w:rsidP="00247C5B">
            <w:pPr>
              <w:rPr>
                <w:rFonts w:ascii="Times New Roman" w:hAnsi="Times New Roman" w:cs="Times New Roman"/>
              </w:rPr>
            </w:pPr>
          </w:p>
          <w:p w14:paraId="1443E5CC" w14:textId="4C4FD814" w:rsidR="00EB185F" w:rsidRPr="00875C4E" w:rsidRDefault="00524C70" w:rsidP="00247C5B">
            <w:pPr>
              <w:jc w:val="center"/>
              <w:rPr>
                <w:rFonts w:ascii="Times New Roman" w:hAnsi="Times New Roman" w:cs="Times New Roman"/>
              </w:rPr>
            </w:pPr>
            <w:r w:rsidRPr="00875C4E">
              <w:rPr>
                <w:rFonts w:ascii="Times New Roman" w:hAnsi="Times New Roman" w:cs="Times New Roman"/>
              </w:rPr>
              <w:t>10</w:t>
            </w:r>
            <w:r w:rsidR="00EB185F" w:rsidRPr="00875C4E">
              <w:rPr>
                <w:rFonts w:ascii="Times New Roman" w:hAnsi="Times New Roman" w:cs="Times New Roman"/>
              </w:rPr>
              <w:t>.</w:t>
            </w:r>
          </w:p>
        </w:tc>
        <w:tc>
          <w:tcPr>
            <w:tcW w:w="2743" w:type="dxa"/>
          </w:tcPr>
          <w:p w14:paraId="0BD37FF4" w14:textId="77777777" w:rsidR="00EB185F" w:rsidRPr="00875C4E" w:rsidRDefault="00EB185F" w:rsidP="00247C5B">
            <w:pPr>
              <w:rPr>
                <w:rFonts w:ascii="Times New Roman" w:hAnsi="Times New Roman" w:cs="Times New Roman"/>
              </w:rPr>
            </w:pPr>
          </w:p>
          <w:p w14:paraId="4BE079FF" w14:textId="3AD7D032" w:rsidR="00EB185F" w:rsidRPr="00875C4E" w:rsidRDefault="00EA5516" w:rsidP="00247C5B">
            <w:pPr>
              <w:rPr>
                <w:rFonts w:ascii="Times New Roman" w:hAnsi="Times New Roman" w:cs="Times New Roman"/>
              </w:rPr>
            </w:pPr>
            <w:r w:rsidRPr="00875C4E">
              <w:rPr>
                <w:rFonts w:ascii="Times New Roman" w:hAnsi="Times New Roman" w:cs="Times New Roman"/>
              </w:rPr>
              <w:t>Izrada</w:t>
            </w:r>
            <w:r w:rsidRPr="00875C4E">
              <w:rPr>
                <w:rFonts w:ascii="Times New Roman" w:hAnsi="Times New Roman" w:cs="Times New Roman"/>
                <w:spacing w:val="-4"/>
              </w:rPr>
              <w:t xml:space="preserve"> </w:t>
            </w:r>
            <w:r w:rsidRPr="00875C4E">
              <w:rPr>
                <w:rFonts w:ascii="Times New Roman" w:hAnsi="Times New Roman" w:cs="Times New Roman"/>
                <w:spacing w:val="-10"/>
              </w:rPr>
              <w:t xml:space="preserve">i </w:t>
            </w:r>
            <w:r w:rsidRPr="00875C4E">
              <w:rPr>
                <w:rFonts w:ascii="Times New Roman" w:hAnsi="Times New Roman" w:cs="Times New Roman"/>
              </w:rPr>
              <w:t>prodaja</w:t>
            </w:r>
            <w:r w:rsidRPr="00875C4E">
              <w:rPr>
                <w:rFonts w:ascii="Times New Roman" w:hAnsi="Times New Roman" w:cs="Times New Roman"/>
                <w:spacing w:val="-9"/>
              </w:rPr>
              <w:t xml:space="preserve"> </w:t>
            </w:r>
            <w:r w:rsidRPr="00875C4E">
              <w:rPr>
                <w:rFonts w:ascii="Times New Roman" w:hAnsi="Times New Roman" w:cs="Times New Roman"/>
                <w:spacing w:val="-4"/>
              </w:rPr>
              <w:t>slika</w:t>
            </w:r>
          </w:p>
        </w:tc>
        <w:tc>
          <w:tcPr>
            <w:tcW w:w="1902" w:type="dxa"/>
          </w:tcPr>
          <w:p w14:paraId="7DB51AFA" w14:textId="3F434FE7" w:rsidR="00EB185F" w:rsidRPr="00875C4E" w:rsidRDefault="00EB185F" w:rsidP="00247C5B">
            <w:pPr>
              <w:rPr>
                <w:rFonts w:ascii="Times New Roman" w:hAnsi="Times New Roman" w:cs="Times New Roman"/>
              </w:rPr>
            </w:pPr>
            <w:r w:rsidRPr="00875C4E">
              <w:rPr>
                <w:rFonts w:ascii="Times New Roman" w:hAnsi="Times New Roman" w:cs="Times New Roman"/>
              </w:rPr>
              <w:t>Po</w:t>
            </w:r>
            <w:r w:rsidR="007166F4" w:rsidRPr="00875C4E">
              <w:rPr>
                <w:rFonts w:ascii="Times New Roman" w:hAnsi="Times New Roman" w:cs="Times New Roman"/>
              </w:rPr>
              <w:t xml:space="preserve"> m</w:t>
            </w:r>
            <w:r w:rsidR="007166F4" w:rsidRPr="00875C4E">
              <w:rPr>
                <w:rFonts w:ascii="Times New Roman" w:hAnsi="Times New Roman" w:cs="Times New Roman"/>
                <w:vertAlign w:val="superscript"/>
              </w:rPr>
              <w:t>2</w:t>
            </w:r>
            <w:r w:rsidRPr="00875C4E">
              <w:rPr>
                <w:rFonts w:ascii="Times New Roman" w:hAnsi="Times New Roman" w:cs="Times New Roman"/>
              </w:rPr>
              <w:t xml:space="preserve"> mjesečno</w:t>
            </w:r>
          </w:p>
          <w:p w14:paraId="27D8E5E1" w14:textId="77777777" w:rsidR="00EB185F" w:rsidRPr="00875C4E" w:rsidRDefault="00EB185F" w:rsidP="00247C5B">
            <w:pPr>
              <w:rPr>
                <w:rFonts w:ascii="Times New Roman" w:hAnsi="Times New Roman" w:cs="Times New Roman"/>
              </w:rPr>
            </w:pPr>
            <w:r w:rsidRPr="00875C4E">
              <w:rPr>
                <w:rFonts w:ascii="Times New Roman" w:hAnsi="Times New Roman" w:cs="Times New Roman"/>
              </w:rPr>
              <w:t>(svibanj, lipanj, srpanj, kolovoz,</w:t>
            </w:r>
            <w:r w:rsidRPr="00875C4E">
              <w:rPr>
                <w:rFonts w:ascii="Times New Roman" w:hAnsi="Times New Roman" w:cs="Times New Roman"/>
                <w:spacing w:val="-3"/>
              </w:rPr>
              <w:t xml:space="preserve"> </w:t>
            </w:r>
            <w:r w:rsidRPr="00875C4E">
              <w:rPr>
                <w:rFonts w:ascii="Times New Roman" w:hAnsi="Times New Roman" w:cs="Times New Roman"/>
              </w:rPr>
              <w:t>rujan,</w:t>
            </w:r>
            <w:r w:rsidRPr="00875C4E">
              <w:rPr>
                <w:rFonts w:ascii="Times New Roman" w:hAnsi="Times New Roman" w:cs="Times New Roman"/>
                <w:spacing w:val="-2"/>
              </w:rPr>
              <w:t xml:space="preserve"> listopad)</w:t>
            </w:r>
          </w:p>
        </w:tc>
        <w:tc>
          <w:tcPr>
            <w:tcW w:w="1303" w:type="dxa"/>
          </w:tcPr>
          <w:p w14:paraId="5CCC9068" w14:textId="64E2CB9E" w:rsidR="00EB185F" w:rsidRPr="00875C4E" w:rsidRDefault="00EB185F" w:rsidP="00875C4E">
            <w:pPr>
              <w:jc w:val="center"/>
              <w:rPr>
                <w:rFonts w:ascii="Times New Roman" w:hAnsi="Times New Roman" w:cs="Times New Roman"/>
              </w:rPr>
            </w:pPr>
            <w:r w:rsidRPr="00875C4E">
              <w:rPr>
                <w:rFonts w:ascii="Times New Roman" w:hAnsi="Times New Roman" w:cs="Times New Roman"/>
              </w:rPr>
              <w:t>58,</w:t>
            </w:r>
            <w:r w:rsidR="00F815C5" w:rsidRPr="00875C4E">
              <w:rPr>
                <w:rFonts w:ascii="Times New Roman" w:hAnsi="Times New Roman" w:cs="Times New Roman"/>
              </w:rPr>
              <w:t>00</w:t>
            </w:r>
          </w:p>
          <w:p w14:paraId="46F7A25C" w14:textId="372F56BA" w:rsidR="00524C70" w:rsidRPr="00875C4E" w:rsidRDefault="00524C70" w:rsidP="00875C4E">
            <w:pPr>
              <w:jc w:val="center"/>
              <w:rPr>
                <w:rFonts w:ascii="Times New Roman" w:hAnsi="Times New Roman" w:cs="Times New Roman"/>
              </w:rPr>
            </w:pPr>
          </w:p>
        </w:tc>
        <w:tc>
          <w:tcPr>
            <w:tcW w:w="1044" w:type="dxa"/>
          </w:tcPr>
          <w:p w14:paraId="4F29BA17" w14:textId="74E86E1C" w:rsidR="00EB185F" w:rsidRPr="00875C4E" w:rsidRDefault="00EB185F" w:rsidP="00875C4E">
            <w:pPr>
              <w:jc w:val="center"/>
              <w:rPr>
                <w:rFonts w:ascii="Times New Roman" w:hAnsi="Times New Roman" w:cs="Times New Roman"/>
              </w:rPr>
            </w:pPr>
            <w:r w:rsidRPr="00875C4E">
              <w:rPr>
                <w:rFonts w:ascii="Times New Roman" w:hAnsi="Times New Roman" w:cs="Times New Roman"/>
              </w:rPr>
              <w:t>33,</w:t>
            </w:r>
            <w:r w:rsidR="00F815C5" w:rsidRPr="00875C4E">
              <w:rPr>
                <w:rFonts w:ascii="Times New Roman" w:hAnsi="Times New Roman" w:cs="Times New Roman"/>
              </w:rPr>
              <w:t>20</w:t>
            </w:r>
          </w:p>
        </w:tc>
        <w:tc>
          <w:tcPr>
            <w:tcW w:w="858" w:type="dxa"/>
          </w:tcPr>
          <w:p w14:paraId="1A39F4DC" w14:textId="02600E75" w:rsidR="00EB185F" w:rsidRPr="00875C4E" w:rsidRDefault="00EB185F" w:rsidP="00875C4E">
            <w:pPr>
              <w:jc w:val="center"/>
              <w:rPr>
                <w:rFonts w:ascii="Times New Roman" w:hAnsi="Times New Roman" w:cs="Times New Roman"/>
              </w:rPr>
            </w:pPr>
            <w:r w:rsidRPr="00875C4E">
              <w:rPr>
                <w:rFonts w:ascii="Times New Roman" w:hAnsi="Times New Roman" w:cs="Times New Roman"/>
              </w:rPr>
              <w:t>16,</w:t>
            </w:r>
            <w:r w:rsidR="00F815C5" w:rsidRPr="00875C4E">
              <w:rPr>
                <w:rFonts w:ascii="Times New Roman" w:hAnsi="Times New Roman" w:cs="Times New Roman"/>
              </w:rPr>
              <w:t>60</w:t>
            </w:r>
          </w:p>
        </w:tc>
        <w:tc>
          <w:tcPr>
            <w:tcW w:w="895" w:type="dxa"/>
          </w:tcPr>
          <w:p w14:paraId="32268649" w14:textId="77777777" w:rsidR="00EB185F" w:rsidRPr="00875C4E" w:rsidRDefault="00EB185F" w:rsidP="00875C4E">
            <w:pPr>
              <w:jc w:val="center"/>
              <w:rPr>
                <w:rFonts w:ascii="Times New Roman" w:hAnsi="Times New Roman" w:cs="Times New Roman"/>
              </w:rPr>
            </w:pPr>
            <w:r w:rsidRPr="00875C4E">
              <w:rPr>
                <w:rFonts w:ascii="Times New Roman" w:hAnsi="Times New Roman" w:cs="Times New Roman"/>
              </w:rPr>
              <w:t>8,30</w:t>
            </w:r>
          </w:p>
        </w:tc>
      </w:tr>
      <w:tr w:rsidR="00875C4E" w:rsidRPr="00875C4E" w14:paraId="493EE6A7" w14:textId="77777777" w:rsidTr="00875C4E">
        <w:trPr>
          <w:trHeight w:val="1199"/>
        </w:trPr>
        <w:tc>
          <w:tcPr>
            <w:tcW w:w="889" w:type="dxa"/>
          </w:tcPr>
          <w:p w14:paraId="41730670" w14:textId="77777777" w:rsidR="00EB185F" w:rsidRPr="00875C4E" w:rsidRDefault="00EB185F" w:rsidP="00247C5B">
            <w:pPr>
              <w:rPr>
                <w:rFonts w:ascii="Times New Roman" w:hAnsi="Times New Roman" w:cs="Times New Roman"/>
              </w:rPr>
            </w:pPr>
          </w:p>
          <w:p w14:paraId="74CAC283" w14:textId="4E42B537" w:rsidR="00EB185F" w:rsidRPr="00875C4E" w:rsidRDefault="00EB185F" w:rsidP="00247C5B">
            <w:pPr>
              <w:jc w:val="center"/>
              <w:rPr>
                <w:rFonts w:ascii="Times New Roman" w:hAnsi="Times New Roman" w:cs="Times New Roman"/>
              </w:rPr>
            </w:pPr>
            <w:r w:rsidRPr="00875C4E">
              <w:rPr>
                <w:rFonts w:ascii="Times New Roman" w:hAnsi="Times New Roman" w:cs="Times New Roman"/>
              </w:rPr>
              <w:t>1</w:t>
            </w:r>
            <w:r w:rsidR="00524C70" w:rsidRPr="00875C4E">
              <w:rPr>
                <w:rFonts w:ascii="Times New Roman" w:hAnsi="Times New Roman" w:cs="Times New Roman"/>
              </w:rPr>
              <w:t>1</w:t>
            </w:r>
            <w:r w:rsidRPr="00875C4E">
              <w:rPr>
                <w:rFonts w:ascii="Times New Roman" w:hAnsi="Times New Roman" w:cs="Times New Roman"/>
              </w:rPr>
              <w:t>.</w:t>
            </w:r>
          </w:p>
        </w:tc>
        <w:tc>
          <w:tcPr>
            <w:tcW w:w="2743" w:type="dxa"/>
          </w:tcPr>
          <w:p w14:paraId="219514E7" w14:textId="77777777" w:rsidR="00EB185F" w:rsidRPr="00875C4E" w:rsidRDefault="00EB185F" w:rsidP="00247C5B">
            <w:pPr>
              <w:pStyle w:val="TableParagraph"/>
              <w:ind w:left="122"/>
            </w:pPr>
            <w:r w:rsidRPr="00875C4E">
              <w:t xml:space="preserve"> </w:t>
            </w:r>
          </w:p>
          <w:p w14:paraId="6F4F9863" w14:textId="2CE272CA" w:rsidR="00EB185F" w:rsidRPr="00875C4E" w:rsidRDefault="00EA5516" w:rsidP="00247C5B">
            <w:pPr>
              <w:widowControl w:val="0"/>
              <w:autoSpaceDE w:val="0"/>
              <w:autoSpaceDN w:val="0"/>
              <w:ind w:left="122"/>
              <w:rPr>
                <w:rFonts w:ascii="Times New Roman" w:eastAsia="Times New Roman" w:hAnsi="Times New Roman" w:cs="Times New Roman"/>
                <w:kern w:val="0"/>
                <w14:ligatures w14:val="none"/>
              </w:rPr>
            </w:pPr>
            <w:r w:rsidRPr="00875C4E">
              <w:rPr>
                <w:rFonts w:ascii="Times New Roman" w:eastAsia="Times New Roman" w:hAnsi="Times New Roman" w:cs="Times New Roman"/>
                <w:spacing w:val="-2"/>
                <w:kern w:val="0"/>
                <w14:ligatures w14:val="none"/>
              </w:rPr>
              <w:t>Odlaganje</w:t>
            </w:r>
          </w:p>
          <w:p w14:paraId="5B961030" w14:textId="2429290B" w:rsidR="00EB185F" w:rsidRPr="00875C4E" w:rsidRDefault="00EA5516" w:rsidP="00247C5B">
            <w:pPr>
              <w:pStyle w:val="TableParagraph"/>
              <w:ind w:left="122"/>
            </w:pPr>
            <w:r w:rsidRPr="00875C4E">
              <w:rPr>
                <w:rFonts w:eastAsiaTheme="minorHAnsi"/>
                <w:kern w:val="2"/>
                <w14:ligatures w14:val="standardContextual"/>
              </w:rPr>
              <w:t xml:space="preserve">Građevinskog </w:t>
            </w:r>
            <w:r w:rsidR="00EB185F" w:rsidRPr="00875C4E">
              <w:rPr>
                <w:rFonts w:eastAsiaTheme="minorHAnsi"/>
                <w:spacing w:val="-14"/>
                <w:kern w:val="2"/>
                <w14:ligatures w14:val="standardContextual"/>
              </w:rPr>
              <w:t xml:space="preserve"> </w:t>
            </w:r>
            <w:r w:rsidRPr="00875C4E">
              <w:rPr>
                <w:rFonts w:eastAsiaTheme="minorHAnsi"/>
                <w:spacing w:val="-14"/>
                <w:kern w:val="2"/>
                <w14:ligatures w14:val="standardContextual"/>
              </w:rPr>
              <w:t>m</w:t>
            </w:r>
            <w:r w:rsidRPr="00875C4E">
              <w:rPr>
                <w:rFonts w:eastAsiaTheme="minorHAnsi"/>
                <w:kern w:val="2"/>
                <w14:ligatures w14:val="standardContextual"/>
              </w:rPr>
              <w:t>aterijala i slično</w:t>
            </w:r>
          </w:p>
          <w:p w14:paraId="26F7F5F4" w14:textId="77777777" w:rsidR="00EB185F" w:rsidRPr="00875C4E" w:rsidRDefault="00EB185F" w:rsidP="00247C5B">
            <w:pPr>
              <w:rPr>
                <w:rFonts w:ascii="Times New Roman" w:hAnsi="Times New Roman" w:cs="Times New Roman"/>
              </w:rPr>
            </w:pPr>
          </w:p>
        </w:tc>
        <w:tc>
          <w:tcPr>
            <w:tcW w:w="1902" w:type="dxa"/>
          </w:tcPr>
          <w:p w14:paraId="11A3566E" w14:textId="77777777" w:rsidR="00EB185F" w:rsidRPr="00875C4E" w:rsidRDefault="00EB185F" w:rsidP="00247C5B">
            <w:pPr>
              <w:rPr>
                <w:rFonts w:ascii="Times New Roman" w:hAnsi="Times New Roman" w:cs="Times New Roman"/>
              </w:rPr>
            </w:pPr>
          </w:p>
          <w:p w14:paraId="423763B2" w14:textId="77777777" w:rsidR="00EB185F" w:rsidRPr="00875C4E" w:rsidRDefault="00EB185F" w:rsidP="00247C5B">
            <w:pPr>
              <w:rPr>
                <w:rFonts w:ascii="Times New Roman" w:hAnsi="Times New Roman" w:cs="Times New Roman"/>
              </w:rPr>
            </w:pPr>
            <w:r w:rsidRPr="00875C4E">
              <w:rPr>
                <w:rFonts w:ascii="Times New Roman" w:hAnsi="Times New Roman" w:cs="Times New Roman"/>
              </w:rPr>
              <w:t>dnevno</w:t>
            </w:r>
            <w:r w:rsidRPr="00875C4E">
              <w:rPr>
                <w:rFonts w:ascii="Times New Roman" w:hAnsi="Times New Roman" w:cs="Times New Roman"/>
                <w:spacing w:val="-3"/>
              </w:rPr>
              <w:t xml:space="preserve"> </w:t>
            </w:r>
            <w:r w:rsidRPr="00875C4E">
              <w:rPr>
                <w:rFonts w:ascii="Times New Roman" w:hAnsi="Times New Roman" w:cs="Times New Roman"/>
              </w:rPr>
              <w:t>-</w:t>
            </w:r>
            <w:r w:rsidRPr="00875C4E">
              <w:rPr>
                <w:rFonts w:ascii="Times New Roman" w:hAnsi="Times New Roman" w:cs="Times New Roman"/>
                <w:spacing w:val="-5"/>
              </w:rPr>
              <w:t xml:space="preserve"> </w:t>
            </w:r>
            <w:r w:rsidRPr="00875C4E">
              <w:rPr>
                <w:rFonts w:ascii="Times New Roman" w:hAnsi="Times New Roman" w:cs="Times New Roman"/>
              </w:rPr>
              <w:t xml:space="preserve">po </w:t>
            </w:r>
            <w:r w:rsidRPr="00875C4E">
              <w:rPr>
                <w:rFonts w:ascii="Times New Roman" w:hAnsi="Times New Roman" w:cs="Times New Roman"/>
                <w:spacing w:val="-5"/>
              </w:rPr>
              <w:t>m</w:t>
            </w:r>
            <w:r w:rsidRPr="00875C4E">
              <w:rPr>
                <w:rFonts w:ascii="Times New Roman" w:hAnsi="Times New Roman" w:cs="Times New Roman"/>
                <w:spacing w:val="-5"/>
                <w:vertAlign w:val="superscript"/>
              </w:rPr>
              <w:t>2</w:t>
            </w:r>
          </w:p>
        </w:tc>
        <w:tc>
          <w:tcPr>
            <w:tcW w:w="1303" w:type="dxa"/>
          </w:tcPr>
          <w:p w14:paraId="61F8842C" w14:textId="77777777" w:rsidR="00EB185F" w:rsidRPr="00875C4E" w:rsidRDefault="00EB185F" w:rsidP="00875C4E">
            <w:pPr>
              <w:jc w:val="center"/>
              <w:rPr>
                <w:rFonts w:ascii="Times New Roman" w:hAnsi="Times New Roman" w:cs="Times New Roman"/>
              </w:rPr>
            </w:pPr>
          </w:p>
          <w:p w14:paraId="3551246E" w14:textId="2CEFED81" w:rsidR="00EB185F" w:rsidRPr="00875C4E" w:rsidRDefault="00EB185F" w:rsidP="00875C4E">
            <w:pPr>
              <w:jc w:val="center"/>
              <w:rPr>
                <w:rFonts w:ascii="Times New Roman" w:hAnsi="Times New Roman" w:cs="Times New Roman"/>
              </w:rPr>
            </w:pPr>
            <w:r w:rsidRPr="00875C4E">
              <w:rPr>
                <w:rFonts w:ascii="Times New Roman" w:hAnsi="Times New Roman" w:cs="Times New Roman"/>
                <w:spacing w:val="-4"/>
              </w:rPr>
              <w:t>0,66</w:t>
            </w:r>
          </w:p>
        </w:tc>
        <w:tc>
          <w:tcPr>
            <w:tcW w:w="1044" w:type="dxa"/>
          </w:tcPr>
          <w:p w14:paraId="04EF592B" w14:textId="77777777" w:rsidR="00EB185F" w:rsidRPr="00875C4E" w:rsidRDefault="00EB185F" w:rsidP="00875C4E">
            <w:pPr>
              <w:jc w:val="center"/>
              <w:rPr>
                <w:rFonts w:ascii="Times New Roman" w:hAnsi="Times New Roman" w:cs="Times New Roman"/>
              </w:rPr>
            </w:pPr>
          </w:p>
          <w:p w14:paraId="46CE241B" w14:textId="3A78E011" w:rsidR="00EB185F" w:rsidRPr="00875C4E" w:rsidRDefault="00EB185F" w:rsidP="00875C4E">
            <w:pPr>
              <w:jc w:val="center"/>
              <w:rPr>
                <w:rFonts w:ascii="Times New Roman" w:hAnsi="Times New Roman" w:cs="Times New Roman"/>
              </w:rPr>
            </w:pPr>
            <w:r w:rsidRPr="00875C4E">
              <w:rPr>
                <w:rFonts w:ascii="Times New Roman" w:hAnsi="Times New Roman" w:cs="Times New Roman"/>
                <w:spacing w:val="-4"/>
              </w:rPr>
              <w:t>0,4</w:t>
            </w:r>
            <w:r w:rsidR="00F815C5" w:rsidRPr="00875C4E">
              <w:rPr>
                <w:rFonts w:ascii="Times New Roman" w:hAnsi="Times New Roman" w:cs="Times New Roman"/>
                <w:spacing w:val="-4"/>
              </w:rPr>
              <w:t>0</w:t>
            </w:r>
          </w:p>
        </w:tc>
        <w:tc>
          <w:tcPr>
            <w:tcW w:w="858" w:type="dxa"/>
          </w:tcPr>
          <w:p w14:paraId="6D4BE7AA" w14:textId="77777777" w:rsidR="00EB185F" w:rsidRPr="00875C4E" w:rsidRDefault="00EB185F" w:rsidP="00875C4E">
            <w:pPr>
              <w:jc w:val="center"/>
              <w:rPr>
                <w:rFonts w:ascii="Times New Roman" w:hAnsi="Times New Roman" w:cs="Times New Roman"/>
              </w:rPr>
            </w:pPr>
          </w:p>
          <w:p w14:paraId="5CA1D899" w14:textId="54396F8A" w:rsidR="00EB185F" w:rsidRPr="00875C4E" w:rsidRDefault="00EB185F" w:rsidP="00875C4E">
            <w:pPr>
              <w:pStyle w:val="TableParagraph"/>
              <w:ind w:left="19"/>
              <w:jc w:val="center"/>
              <w:rPr>
                <w:spacing w:val="-4"/>
              </w:rPr>
            </w:pPr>
            <w:r w:rsidRPr="00875C4E">
              <w:rPr>
                <w:spacing w:val="-4"/>
              </w:rPr>
              <w:t>0,</w:t>
            </w:r>
            <w:r w:rsidR="00F815C5" w:rsidRPr="00875C4E">
              <w:rPr>
                <w:spacing w:val="-4"/>
              </w:rPr>
              <w:t>30</w:t>
            </w:r>
          </w:p>
          <w:p w14:paraId="47FF5AEB" w14:textId="52689802" w:rsidR="00EB185F" w:rsidRPr="00875C4E" w:rsidRDefault="00EB185F" w:rsidP="00875C4E">
            <w:pPr>
              <w:jc w:val="center"/>
              <w:rPr>
                <w:rFonts w:ascii="Times New Roman" w:hAnsi="Times New Roman" w:cs="Times New Roman"/>
              </w:rPr>
            </w:pPr>
          </w:p>
        </w:tc>
        <w:tc>
          <w:tcPr>
            <w:tcW w:w="895" w:type="dxa"/>
          </w:tcPr>
          <w:p w14:paraId="2A4FD472" w14:textId="77777777" w:rsidR="00EB185F" w:rsidRPr="00875C4E" w:rsidRDefault="00EB185F" w:rsidP="00875C4E">
            <w:pPr>
              <w:jc w:val="center"/>
              <w:rPr>
                <w:rFonts w:ascii="Times New Roman" w:hAnsi="Times New Roman" w:cs="Times New Roman"/>
              </w:rPr>
            </w:pPr>
          </w:p>
          <w:p w14:paraId="3820D320" w14:textId="7D0F6F9A" w:rsidR="00EB185F" w:rsidRPr="00875C4E" w:rsidRDefault="00EB185F" w:rsidP="00875C4E">
            <w:pPr>
              <w:pStyle w:val="TableParagraph"/>
              <w:ind w:left="3" w:right="21"/>
              <w:jc w:val="center"/>
              <w:rPr>
                <w:spacing w:val="-4"/>
              </w:rPr>
            </w:pPr>
            <w:r w:rsidRPr="00875C4E">
              <w:rPr>
                <w:spacing w:val="-4"/>
              </w:rPr>
              <w:t>0,1</w:t>
            </w:r>
            <w:r w:rsidR="00F815C5" w:rsidRPr="00875C4E">
              <w:rPr>
                <w:spacing w:val="-4"/>
              </w:rPr>
              <w:t>5</w:t>
            </w:r>
          </w:p>
          <w:p w14:paraId="5E504A4A" w14:textId="6D1295F3" w:rsidR="00EB185F" w:rsidRPr="00875C4E" w:rsidRDefault="00EB185F" w:rsidP="00875C4E">
            <w:pPr>
              <w:jc w:val="center"/>
              <w:rPr>
                <w:rFonts w:ascii="Times New Roman" w:hAnsi="Times New Roman" w:cs="Times New Roman"/>
              </w:rPr>
            </w:pPr>
          </w:p>
        </w:tc>
      </w:tr>
      <w:tr w:rsidR="00875C4E" w:rsidRPr="00875C4E" w14:paraId="4D10240E" w14:textId="77777777" w:rsidTr="00875C4E">
        <w:trPr>
          <w:trHeight w:val="826"/>
        </w:trPr>
        <w:tc>
          <w:tcPr>
            <w:tcW w:w="889" w:type="dxa"/>
          </w:tcPr>
          <w:p w14:paraId="0D23727B" w14:textId="77777777" w:rsidR="00EB185F" w:rsidRPr="00875C4E" w:rsidRDefault="00EB185F" w:rsidP="00247C5B">
            <w:pPr>
              <w:rPr>
                <w:rFonts w:ascii="Times New Roman" w:hAnsi="Times New Roman" w:cs="Times New Roman"/>
              </w:rPr>
            </w:pPr>
          </w:p>
          <w:p w14:paraId="23EB9C0C" w14:textId="4FB3E84C" w:rsidR="00EB185F" w:rsidRPr="00875C4E" w:rsidRDefault="00EB185F" w:rsidP="00247C5B">
            <w:pPr>
              <w:jc w:val="center"/>
              <w:rPr>
                <w:rFonts w:ascii="Times New Roman" w:hAnsi="Times New Roman" w:cs="Times New Roman"/>
              </w:rPr>
            </w:pPr>
            <w:r w:rsidRPr="00875C4E">
              <w:rPr>
                <w:rFonts w:ascii="Times New Roman" w:hAnsi="Times New Roman" w:cs="Times New Roman"/>
              </w:rPr>
              <w:t>1</w:t>
            </w:r>
            <w:r w:rsidR="00524C70" w:rsidRPr="00875C4E">
              <w:rPr>
                <w:rFonts w:ascii="Times New Roman" w:hAnsi="Times New Roman" w:cs="Times New Roman"/>
              </w:rPr>
              <w:t>2</w:t>
            </w:r>
            <w:r w:rsidRPr="00875C4E">
              <w:rPr>
                <w:rFonts w:ascii="Times New Roman" w:hAnsi="Times New Roman" w:cs="Times New Roman"/>
              </w:rPr>
              <w:t>.</w:t>
            </w:r>
          </w:p>
        </w:tc>
        <w:tc>
          <w:tcPr>
            <w:tcW w:w="2743" w:type="dxa"/>
          </w:tcPr>
          <w:p w14:paraId="20CE3727" w14:textId="77777777" w:rsidR="00EB185F" w:rsidRPr="00875C4E" w:rsidRDefault="00EB185F" w:rsidP="00247C5B">
            <w:pPr>
              <w:rPr>
                <w:rFonts w:ascii="Times New Roman" w:hAnsi="Times New Roman" w:cs="Times New Roman"/>
              </w:rPr>
            </w:pPr>
          </w:p>
          <w:p w14:paraId="22268EE3" w14:textId="77777777" w:rsidR="00EB185F" w:rsidRPr="00875C4E" w:rsidRDefault="00EB185F" w:rsidP="00247C5B">
            <w:pPr>
              <w:rPr>
                <w:rFonts w:ascii="Times New Roman" w:hAnsi="Times New Roman" w:cs="Times New Roman"/>
              </w:rPr>
            </w:pPr>
            <w:r w:rsidRPr="00875C4E">
              <w:rPr>
                <w:rFonts w:ascii="Times New Roman" w:hAnsi="Times New Roman" w:cs="Times New Roman"/>
              </w:rPr>
              <w:t xml:space="preserve">Postavljanje skele </w:t>
            </w:r>
          </w:p>
        </w:tc>
        <w:tc>
          <w:tcPr>
            <w:tcW w:w="1902" w:type="dxa"/>
          </w:tcPr>
          <w:p w14:paraId="3C446B63" w14:textId="77777777" w:rsidR="00EB185F" w:rsidRPr="00875C4E" w:rsidRDefault="00EB185F" w:rsidP="00247C5B">
            <w:pPr>
              <w:rPr>
                <w:rFonts w:ascii="Times New Roman" w:hAnsi="Times New Roman" w:cs="Times New Roman"/>
              </w:rPr>
            </w:pPr>
          </w:p>
          <w:p w14:paraId="27D89566" w14:textId="77777777" w:rsidR="00EB185F" w:rsidRPr="00875C4E" w:rsidRDefault="00EB185F" w:rsidP="00247C5B">
            <w:pPr>
              <w:rPr>
                <w:rFonts w:ascii="Times New Roman" w:hAnsi="Times New Roman" w:cs="Times New Roman"/>
              </w:rPr>
            </w:pPr>
            <w:r w:rsidRPr="00875C4E">
              <w:rPr>
                <w:rFonts w:ascii="Times New Roman" w:hAnsi="Times New Roman" w:cs="Times New Roman"/>
              </w:rPr>
              <w:t>dnevno</w:t>
            </w:r>
            <w:r w:rsidRPr="00875C4E">
              <w:rPr>
                <w:rFonts w:ascii="Times New Roman" w:hAnsi="Times New Roman" w:cs="Times New Roman"/>
                <w:spacing w:val="-3"/>
              </w:rPr>
              <w:t xml:space="preserve"> </w:t>
            </w:r>
            <w:r w:rsidRPr="00875C4E">
              <w:rPr>
                <w:rFonts w:ascii="Times New Roman" w:hAnsi="Times New Roman" w:cs="Times New Roman"/>
              </w:rPr>
              <w:t>-</w:t>
            </w:r>
            <w:r w:rsidRPr="00875C4E">
              <w:rPr>
                <w:rFonts w:ascii="Times New Roman" w:hAnsi="Times New Roman" w:cs="Times New Roman"/>
                <w:spacing w:val="-5"/>
              </w:rPr>
              <w:t xml:space="preserve"> </w:t>
            </w:r>
            <w:r w:rsidRPr="00875C4E">
              <w:rPr>
                <w:rFonts w:ascii="Times New Roman" w:hAnsi="Times New Roman" w:cs="Times New Roman"/>
              </w:rPr>
              <w:t xml:space="preserve">po </w:t>
            </w:r>
            <w:r w:rsidRPr="00875C4E">
              <w:rPr>
                <w:rFonts w:ascii="Times New Roman" w:hAnsi="Times New Roman" w:cs="Times New Roman"/>
                <w:spacing w:val="-5"/>
              </w:rPr>
              <w:t>m</w:t>
            </w:r>
            <w:r w:rsidRPr="00875C4E">
              <w:rPr>
                <w:rFonts w:ascii="Times New Roman" w:hAnsi="Times New Roman" w:cs="Times New Roman"/>
                <w:spacing w:val="-5"/>
                <w:vertAlign w:val="superscript"/>
              </w:rPr>
              <w:t>2</w:t>
            </w:r>
          </w:p>
        </w:tc>
        <w:tc>
          <w:tcPr>
            <w:tcW w:w="1303" w:type="dxa"/>
          </w:tcPr>
          <w:p w14:paraId="3AE83B21" w14:textId="77777777" w:rsidR="00EB185F" w:rsidRPr="00875C4E" w:rsidRDefault="00EB185F" w:rsidP="00875C4E">
            <w:pPr>
              <w:jc w:val="center"/>
              <w:rPr>
                <w:rFonts w:ascii="Times New Roman" w:hAnsi="Times New Roman" w:cs="Times New Roman"/>
              </w:rPr>
            </w:pPr>
          </w:p>
          <w:p w14:paraId="4AFE8777" w14:textId="7FDD6FF0" w:rsidR="00EB185F" w:rsidRPr="00875C4E" w:rsidRDefault="00EB185F" w:rsidP="00875C4E">
            <w:pPr>
              <w:jc w:val="center"/>
              <w:rPr>
                <w:rFonts w:ascii="Times New Roman" w:hAnsi="Times New Roman" w:cs="Times New Roman"/>
              </w:rPr>
            </w:pPr>
            <w:r w:rsidRPr="00875C4E">
              <w:rPr>
                <w:rFonts w:ascii="Times New Roman" w:hAnsi="Times New Roman" w:cs="Times New Roman"/>
                <w:spacing w:val="-4"/>
              </w:rPr>
              <w:t>0,80</w:t>
            </w:r>
          </w:p>
        </w:tc>
        <w:tc>
          <w:tcPr>
            <w:tcW w:w="1044" w:type="dxa"/>
          </w:tcPr>
          <w:p w14:paraId="219FCF5A" w14:textId="77777777" w:rsidR="00EB185F" w:rsidRPr="00875C4E" w:rsidRDefault="00EB185F" w:rsidP="00875C4E">
            <w:pPr>
              <w:jc w:val="center"/>
              <w:rPr>
                <w:rFonts w:ascii="Times New Roman" w:hAnsi="Times New Roman" w:cs="Times New Roman"/>
              </w:rPr>
            </w:pPr>
          </w:p>
          <w:p w14:paraId="2C2867F5" w14:textId="6D1C5840" w:rsidR="00EB185F" w:rsidRPr="00875C4E" w:rsidRDefault="00EB185F" w:rsidP="00875C4E">
            <w:pPr>
              <w:jc w:val="center"/>
              <w:rPr>
                <w:rFonts w:ascii="Times New Roman" w:hAnsi="Times New Roman" w:cs="Times New Roman"/>
              </w:rPr>
            </w:pPr>
            <w:r w:rsidRPr="00875C4E">
              <w:rPr>
                <w:rFonts w:ascii="Times New Roman" w:hAnsi="Times New Roman" w:cs="Times New Roman"/>
                <w:spacing w:val="-4"/>
              </w:rPr>
              <w:t>0,53</w:t>
            </w:r>
          </w:p>
        </w:tc>
        <w:tc>
          <w:tcPr>
            <w:tcW w:w="858" w:type="dxa"/>
          </w:tcPr>
          <w:p w14:paraId="2528E78A" w14:textId="77777777" w:rsidR="00EB185F" w:rsidRPr="00875C4E" w:rsidRDefault="00EB185F" w:rsidP="00875C4E">
            <w:pPr>
              <w:jc w:val="center"/>
              <w:rPr>
                <w:rFonts w:ascii="Times New Roman" w:hAnsi="Times New Roman" w:cs="Times New Roman"/>
              </w:rPr>
            </w:pPr>
          </w:p>
          <w:p w14:paraId="268EA91A" w14:textId="21ED4FE7" w:rsidR="00EB185F" w:rsidRPr="00875C4E" w:rsidRDefault="00EB185F" w:rsidP="00875C4E">
            <w:pPr>
              <w:pStyle w:val="TableParagraph"/>
              <w:jc w:val="center"/>
              <w:rPr>
                <w:spacing w:val="-4"/>
              </w:rPr>
            </w:pPr>
            <w:r w:rsidRPr="00875C4E">
              <w:rPr>
                <w:spacing w:val="-4"/>
              </w:rPr>
              <w:t>0,2</w:t>
            </w:r>
            <w:r w:rsidR="00F815C5" w:rsidRPr="00875C4E">
              <w:rPr>
                <w:spacing w:val="-4"/>
              </w:rPr>
              <w:t>7</w:t>
            </w:r>
          </w:p>
          <w:p w14:paraId="49F9FFDE" w14:textId="73727812" w:rsidR="00EB185F" w:rsidRPr="00875C4E" w:rsidRDefault="00EB185F" w:rsidP="00875C4E">
            <w:pPr>
              <w:jc w:val="center"/>
              <w:rPr>
                <w:rFonts w:ascii="Times New Roman" w:hAnsi="Times New Roman" w:cs="Times New Roman"/>
              </w:rPr>
            </w:pPr>
          </w:p>
        </w:tc>
        <w:tc>
          <w:tcPr>
            <w:tcW w:w="895" w:type="dxa"/>
          </w:tcPr>
          <w:p w14:paraId="16D9D50C" w14:textId="77777777" w:rsidR="00EB185F" w:rsidRPr="00875C4E" w:rsidRDefault="00EB185F" w:rsidP="00875C4E">
            <w:pPr>
              <w:jc w:val="center"/>
              <w:rPr>
                <w:rFonts w:ascii="Times New Roman" w:hAnsi="Times New Roman" w:cs="Times New Roman"/>
              </w:rPr>
            </w:pPr>
          </w:p>
          <w:p w14:paraId="45B3B67B" w14:textId="678F2485" w:rsidR="00EB185F" w:rsidRPr="00875C4E" w:rsidRDefault="00EB185F" w:rsidP="00875C4E">
            <w:pPr>
              <w:pStyle w:val="TableParagraph"/>
              <w:ind w:right="21"/>
              <w:jc w:val="center"/>
              <w:rPr>
                <w:spacing w:val="-4"/>
              </w:rPr>
            </w:pPr>
            <w:r w:rsidRPr="00875C4E">
              <w:rPr>
                <w:spacing w:val="-4"/>
              </w:rPr>
              <w:t>0,13</w:t>
            </w:r>
          </w:p>
          <w:p w14:paraId="1A6C6FF7" w14:textId="281F0871" w:rsidR="00EB185F" w:rsidRPr="00875C4E" w:rsidRDefault="00EB185F" w:rsidP="00875C4E">
            <w:pPr>
              <w:jc w:val="center"/>
              <w:rPr>
                <w:rFonts w:ascii="Times New Roman" w:hAnsi="Times New Roman" w:cs="Times New Roman"/>
              </w:rPr>
            </w:pPr>
          </w:p>
        </w:tc>
      </w:tr>
      <w:tr w:rsidR="00EA5516" w:rsidRPr="00875C4E" w14:paraId="31F27A69" w14:textId="77777777" w:rsidTr="00875C4E">
        <w:trPr>
          <w:trHeight w:val="928"/>
        </w:trPr>
        <w:tc>
          <w:tcPr>
            <w:tcW w:w="889" w:type="dxa"/>
          </w:tcPr>
          <w:p w14:paraId="12329487" w14:textId="21E8EE8E" w:rsidR="00EA5516" w:rsidRPr="00875C4E" w:rsidRDefault="00EA5516" w:rsidP="00EA5516">
            <w:pPr>
              <w:jc w:val="center"/>
              <w:rPr>
                <w:rFonts w:ascii="Times New Roman" w:hAnsi="Times New Roman" w:cs="Times New Roman"/>
              </w:rPr>
            </w:pPr>
            <w:r w:rsidRPr="00875C4E">
              <w:rPr>
                <w:rFonts w:ascii="Times New Roman" w:hAnsi="Times New Roman" w:cs="Times New Roman"/>
              </w:rPr>
              <w:t>13.</w:t>
            </w:r>
          </w:p>
        </w:tc>
        <w:tc>
          <w:tcPr>
            <w:tcW w:w="2743" w:type="dxa"/>
          </w:tcPr>
          <w:p w14:paraId="3978AC3A" w14:textId="47029015" w:rsidR="00EA5516" w:rsidRPr="00875C4E" w:rsidRDefault="00EA5516" w:rsidP="00247C5B">
            <w:pPr>
              <w:rPr>
                <w:rFonts w:ascii="Times New Roman" w:hAnsi="Times New Roman" w:cs="Times New Roman"/>
              </w:rPr>
            </w:pPr>
            <w:r w:rsidRPr="00875C4E">
              <w:rPr>
                <w:rFonts w:ascii="Times New Roman" w:hAnsi="Times New Roman" w:cs="Times New Roman"/>
              </w:rPr>
              <w:t xml:space="preserve">Stalak za bicikle i skutere </w:t>
            </w:r>
          </w:p>
        </w:tc>
        <w:tc>
          <w:tcPr>
            <w:tcW w:w="1902" w:type="dxa"/>
          </w:tcPr>
          <w:p w14:paraId="6573F4DA" w14:textId="12B86CC6" w:rsidR="00EA5516" w:rsidRPr="00875C4E" w:rsidRDefault="00EA5516" w:rsidP="00247C5B">
            <w:pPr>
              <w:rPr>
                <w:rFonts w:ascii="Times New Roman" w:hAnsi="Times New Roman" w:cs="Times New Roman"/>
              </w:rPr>
            </w:pPr>
            <w:r w:rsidRPr="00875C4E">
              <w:rPr>
                <w:rFonts w:ascii="Times New Roman" w:hAnsi="Times New Roman" w:cs="Times New Roman"/>
              </w:rPr>
              <w:t>Po m</w:t>
            </w:r>
            <w:r w:rsidRPr="00875C4E">
              <w:rPr>
                <w:rFonts w:ascii="Times New Roman" w:hAnsi="Times New Roman" w:cs="Times New Roman"/>
                <w:vertAlign w:val="superscript"/>
              </w:rPr>
              <w:t>2</w:t>
            </w:r>
            <w:r w:rsidRPr="00875C4E">
              <w:rPr>
                <w:rFonts w:ascii="Times New Roman" w:hAnsi="Times New Roman" w:cs="Times New Roman"/>
              </w:rPr>
              <w:t xml:space="preserve"> – mjesečno(svibanj, lipanj, srpanj, kolovoz, rujan i listopad)</w:t>
            </w:r>
          </w:p>
        </w:tc>
        <w:tc>
          <w:tcPr>
            <w:tcW w:w="1303" w:type="dxa"/>
          </w:tcPr>
          <w:p w14:paraId="2C85297C" w14:textId="10D9D9E8" w:rsidR="00EA5516" w:rsidRPr="00875C4E" w:rsidRDefault="00EA5516" w:rsidP="00875C4E">
            <w:pPr>
              <w:jc w:val="center"/>
              <w:rPr>
                <w:rFonts w:ascii="Times New Roman" w:hAnsi="Times New Roman" w:cs="Times New Roman"/>
              </w:rPr>
            </w:pPr>
            <w:r w:rsidRPr="00875C4E">
              <w:rPr>
                <w:rFonts w:ascii="Times New Roman" w:hAnsi="Times New Roman" w:cs="Times New Roman"/>
              </w:rPr>
              <w:t>*</w:t>
            </w:r>
          </w:p>
        </w:tc>
        <w:tc>
          <w:tcPr>
            <w:tcW w:w="1044" w:type="dxa"/>
          </w:tcPr>
          <w:p w14:paraId="0B954F2B" w14:textId="04C471D6" w:rsidR="00EA5516" w:rsidRPr="00875C4E" w:rsidRDefault="00EA5516" w:rsidP="00875C4E">
            <w:pPr>
              <w:jc w:val="center"/>
              <w:rPr>
                <w:rFonts w:ascii="Times New Roman" w:hAnsi="Times New Roman" w:cs="Times New Roman"/>
              </w:rPr>
            </w:pPr>
            <w:r w:rsidRPr="00875C4E">
              <w:rPr>
                <w:rFonts w:ascii="Times New Roman" w:hAnsi="Times New Roman" w:cs="Times New Roman"/>
              </w:rPr>
              <w:t>45,00</w:t>
            </w:r>
          </w:p>
        </w:tc>
        <w:tc>
          <w:tcPr>
            <w:tcW w:w="858" w:type="dxa"/>
          </w:tcPr>
          <w:p w14:paraId="7A0AE548" w14:textId="3351A7C4" w:rsidR="00EA5516" w:rsidRPr="00875C4E" w:rsidRDefault="00EA5516" w:rsidP="00875C4E">
            <w:pPr>
              <w:jc w:val="center"/>
              <w:rPr>
                <w:rFonts w:ascii="Times New Roman" w:hAnsi="Times New Roman" w:cs="Times New Roman"/>
              </w:rPr>
            </w:pPr>
            <w:r w:rsidRPr="00875C4E">
              <w:rPr>
                <w:rFonts w:ascii="Times New Roman" w:hAnsi="Times New Roman" w:cs="Times New Roman"/>
              </w:rPr>
              <w:t>35,00</w:t>
            </w:r>
          </w:p>
        </w:tc>
        <w:tc>
          <w:tcPr>
            <w:tcW w:w="895" w:type="dxa"/>
          </w:tcPr>
          <w:p w14:paraId="0F0AF1FF" w14:textId="0CE03F51" w:rsidR="00EA5516" w:rsidRPr="00875C4E" w:rsidRDefault="00EA5516" w:rsidP="00875C4E">
            <w:pPr>
              <w:jc w:val="center"/>
              <w:rPr>
                <w:rFonts w:ascii="Times New Roman" w:hAnsi="Times New Roman" w:cs="Times New Roman"/>
              </w:rPr>
            </w:pPr>
            <w:r w:rsidRPr="00875C4E">
              <w:rPr>
                <w:rFonts w:ascii="Times New Roman" w:hAnsi="Times New Roman" w:cs="Times New Roman"/>
              </w:rPr>
              <w:t>30,00</w:t>
            </w:r>
          </w:p>
        </w:tc>
      </w:tr>
      <w:tr w:rsidR="00EA5516" w:rsidRPr="00875C4E" w14:paraId="15C35CEE" w14:textId="77777777" w:rsidTr="00875C4E">
        <w:trPr>
          <w:trHeight w:val="928"/>
        </w:trPr>
        <w:tc>
          <w:tcPr>
            <w:tcW w:w="889" w:type="dxa"/>
          </w:tcPr>
          <w:p w14:paraId="3FE07482" w14:textId="308194D0" w:rsidR="00EA5516" w:rsidRPr="00875C4E" w:rsidRDefault="00EA5516" w:rsidP="00EA5516">
            <w:pPr>
              <w:jc w:val="center"/>
              <w:rPr>
                <w:rFonts w:ascii="Times New Roman" w:hAnsi="Times New Roman" w:cs="Times New Roman"/>
              </w:rPr>
            </w:pPr>
            <w:r w:rsidRPr="00875C4E">
              <w:rPr>
                <w:rFonts w:ascii="Times New Roman" w:hAnsi="Times New Roman" w:cs="Times New Roman"/>
              </w:rPr>
              <w:t>14.</w:t>
            </w:r>
          </w:p>
        </w:tc>
        <w:tc>
          <w:tcPr>
            <w:tcW w:w="2743" w:type="dxa"/>
          </w:tcPr>
          <w:p w14:paraId="20E27240" w14:textId="5CBA11EE" w:rsidR="00EA5516" w:rsidRPr="00875C4E" w:rsidRDefault="00EA5516" w:rsidP="00247C5B">
            <w:pPr>
              <w:rPr>
                <w:rFonts w:ascii="Times New Roman" w:hAnsi="Times New Roman" w:cs="Times New Roman"/>
              </w:rPr>
            </w:pPr>
            <w:r w:rsidRPr="00875C4E">
              <w:rPr>
                <w:rFonts w:ascii="Times New Roman" w:hAnsi="Times New Roman" w:cs="Times New Roman"/>
              </w:rPr>
              <w:t xml:space="preserve">Izložbene lutke </w:t>
            </w:r>
          </w:p>
        </w:tc>
        <w:tc>
          <w:tcPr>
            <w:tcW w:w="1902" w:type="dxa"/>
          </w:tcPr>
          <w:p w14:paraId="122A084E" w14:textId="5F1AF6A5" w:rsidR="00EA5516" w:rsidRPr="00875C4E" w:rsidRDefault="00EA5516" w:rsidP="00EA5516">
            <w:pPr>
              <w:rPr>
                <w:rFonts w:ascii="Times New Roman" w:hAnsi="Times New Roman" w:cs="Times New Roman"/>
              </w:rPr>
            </w:pPr>
            <w:r w:rsidRPr="00875C4E">
              <w:rPr>
                <w:rFonts w:ascii="Times New Roman" w:hAnsi="Times New Roman" w:cs="Times New Roman"/>
              </w:rPr>
              <w:t>Po komadu / m</w:t>
            </w:r>
            <w:r w:rsidRPr="00875C4E">
              <w:rPr>
                <w:rFonts w:ascii="Times New Roman" w:hAnsi="Times New Roman" w:cs="Times New Roman"/>
                <w:vertAlign w:val="superscript"/>
              </w:rPr>
              <w:t>2</w:t>
            </w:r>
            <w:r w:rsidRPr="00875C4E">
              <w:rPr>
                <w:rFonts w:ascii="Times New Roman" w:hAnsi="Times New Roman" w:cs="Times New Roman"/>
              </w:rPr>
              <w:t xml:space="preserve"> mjesečno</w:t>
            </w:r>
          </w:p>
          <w:p w14:paraId="2A45BE9E" w14:textId="718D4524" w:rsidR="00EA5516" w:rsidRPr="00875C4E" w:rsidRDefault="00EA5516" w:rsidP="00EA5516">
            <w:pPr>
              <w:rPr>
                <w:rFonts w:ascii="Times New Roman" w:hAnsi="Times New Roman" w:cs="Times New Roman"/>
              </w:rPr>
            </w:pPr>
            <w:r w:rsidRPr="00875C4E">
              <w:rPr>
                <w:rFonts w:ascii="Times New Roman" w:hAnsi="Times New Roman" w:cs="Times New Roman"/>
              </w:rPr>
              <w:t>(svibanj, lipanj, srpanj, kolovoz, rujan, listopad)</w:t>
            </w:r>
          </w:p>
        </w:tc>
        <w:tc>
          <w:tcPr>
            <w:tcW w:w="1303" w:type="dxa"/>
          </w:tcPr>
          <w:p w14:paraId="50AE842C" w14:textId="203C705A" w:rsidR="00EA5516" w:rsidRPr="00875C4E" w:rsidRDefault="00EA5516" w:rsidP="00875C4E">
            <w:pPr>
              <w:jc w:val="center"/>
              <w:rPr>
                <w:rFonts w:ascii="Times New Roman" w:hAnsi="Times New Roman" w:cs="Times New Roman"/>
              </w:rPr>
            </w:pPr>
            <w:r w:rsidRPr="00875C4E">
              <w:rPr>
                <w:rFonts w:ascii="Times New Roman" w:hAnsi="Times New Roman" w:cs="Times New Roman"/>
              </w:rPr>
              <w:t>80,00 eura</w:t>
            </w:r>
          </w:p>
        </w:tc>
        <w:tc>
          <w:tcPr>
            <w:tcW w:w="1044" w:type="dxa"/>
          </w:tcPr>
          <w:p w14:paraId="52115E7B" w14:textId="24481D53" w:rsidR="00EA5516" w:rsidRPr="00875C4E" w:rsidRDefault="00EA5516" w:rsidP="00875C4E">
            <w:pPr>
              <w:jc w:val="center"/>
              <w:rPr>
                <w:rFonts w:ascii="Times New Roman" w:hAnsi="Times New Roman" w:cs="Times New Roman"/>
              </w:rPr>
            </w:pPr>
            <w:r w:rsidRPr="00875C4E">
              <w:rPr>
                <w:rFonts w:ascii="Times New Roman" w:hAnsi="Times New Roman" w:cs="Times New Roman"/>
              </w:rPr>
              <w:t>45,00</w:t>
            </w:r>
          </w:p>
        </w:tc>
        <w:tc>
          <w:tcPr>
            <w:tcW w:w="858" w:type="dxa"/>
          </w:tcPr>
          <w:p w14:paraId="7F626DFF" w14:textId="0EA465CD" w:rsidR="00EA5516" w:rsidRPr="00875C4E" w:rsidRDefault="00EA5516" w:rsidP="00875C4E">
            <w:pPr>
              <w:jc w:val="center"/>
              <w:rPr>
                <w:rFonts w:ascii="Times New Roman" w:hAnsi="Times New Roman" w:cs="Times New Roman"/>
              </w:rPr>
            </w:pPr>
            <w:r w:rsidRPr="00875C4E">
              <w:rPr>
                <w:rFonts w:ascii="Times New Roman" w:hAnsi="Times New Roman" w:cs="Times New Roman"/>
              </w:rPr>
              <w:t>40,00</w:t>
            </w:r>
          </w:p>
        </w:tc>
        <w:tc>
          <w:tcPr>
            <w:tcW w:w="895" w:type="dxa"/>
          </w:tcPr>
          <w:p w14:paraId="7E22BD41" w14:textId="5FCDF875" w:rsidR="00EA5516" w:rsidRPr="00875C4E" w:rsidRDefault="007D2210" w:rsidP="00875C4E">
            <w:pPr>
              <w:jc w:val="center"/>
              <w:rPr>
                <w:rFonts w:ascii="Times New Roman" w:hAnsi="Times New Roman" w:cs="Times New Roman"/>
              </w:rPr>
            </w:pPr>
            <w:r w:rsidRPr="00875C4E">
              <w:rPr>
                <w:rFonts w:ascii="Times New Roman" w:hAnsi="Times New Roman" w:cs="Times New Roman"/>
              </w:rPr>
              <w:t>35,00</w:t>
            </w:r>
          </w:p>
        </w:tc>
      </w:tr>
      <w:tr w:rsidR="007166F4" w:rsidRPr="00875C4E" w14:paraId="5D6A3E29" w14:textId="77777777" w:rsidTr="00875C4E">
        <w:trPr>
          <w:trHeight w:val="928"/>
        </w:trPr>
        <w:tc>
          <w:tcPr>
            <w:tcW w:w="889" w:type="dxa"/>
          </w:tcPr>
          <w:p w14:paraId="5F8B5F5F" w14:textId="57346CCD" w:rsidR="007166F4" w:rsidRPr="00875C4E" w:rsidRDefault="007166F4" w:rsidP="00EA5516">
            <w:pPr>
              <w:jc w:val="center"/>
              <w:rPr>
                <w:rFonts w:ascii="Times New Roman" w:hAnsi="Times New Roman" w:cs="Times New Roman"/>
              </w:rPr>
            </w:pPr>
            <w:r w:rsidRPr="00875C4E">
              <w:rPr>
                <w:rFonts w:ascii="Times New Roman" w:hAnsi="Times New Roman" w:cs="Times New Roman"/>
              </w:rPr>
              <w:t xml:space="preserve">15. </w:t>
            </w:r>
          </w:p>
        </w:tc>
        <w:tc>
          <w:tcPr>
            <w:tcW w:w="2743" w:type="dxa"/>
          </w:tcPr>
          <w:p w14:paraId="00D6AF3C" w14:textId="499B1C88" w:rsidR="007166F4" w:rsidRPr="00875C4E" w:rsidRDefault="007166F4" w:rsidP="00247C5B">
            <w:pPr>
              <w:rPr>
                <w:rFonts w:ascii="Times New Roman" w:hAnsi="Times New Roman" w:cs="Times New Roman"/>
              </w:rPr>
            </w:pPr>
            <w:r w:rsidRPr="00875C4E">
              <w:rPr>
                <w:rFonts w:ascii="Times New Roman" w:hAnsi="Times New Roman" w:cs="Times New Roman"/>
              </w:rPr>
              <w:t xml:space="preserve">Crtanje portreta, štafelaj  i sl </w:t>
            </w:r>
          </w:p>
        </w:tc>
        <w:tc>
          <w:tcPr>
            <w:tcW w:w="1902" w:type="dxa"/>
          </w:tcPr>
          <w:p w14:paraId="470D3D9B" w14:textId="16647E53" w:rsidR="007166F4" w:rsidRPr="00875C4E" w:rsidRDefault="007166F4" w:rsidP="007166F4">
            <w:pPr>
              <w:rPr>
                <w:rFonts w:ascii="Times New Roman" w:hAnsi="Times New Roman" w:cs="Times New Roman"/>
              </w:rPr>
            </w:pPr>
            <w:r w:rsidRPr="00875C4E">
              <w:rPr>
                <w:rFonts w:ascii="Times New Roman" w:hAnsi="Times New Roman" w:cs="Times New Roman"/>
              </w:rPr>
              <w:t>Po / m</w:t>
            </w:r>
            <w:r w:rsidRPr="00875C4E">
              <w:rPr>
                <w:rFonts w:ascii="Times New Roman" w:hAnsi="Times New Roman" w:cs="Times New Roman"/>
                <w:vertAlign w:val="superscript"/>
              </w:rPr>
              <w:t xml:space="preserve">2 </w:t>
            </w:r>
            <w:r w:rsidRPr="00875C4E">
              <w:rPr>
                <w:rFonts w:ascii="Times New Roman" w:hAnsi="Times New Roman" w:cs="Times New Roman"/>
              </w:rPr>
              <w:t>za sezonu</w:t>
            </w:r>
          </w:p>
        </w:tc>
        <w:tc>
          <w:tcPr>
            <w:tcW w:w="1303" w:type="dxa"/>
          </w:tcPr>
          <w:p w14:paraId="62012E9C" w14:textId="5592584A" w:rsidR="007166F4" w:rsidRPr="00875C4E" w:rsidRDefault="00D16FAD" w:rsidP="00875C4E">
            <w:pPr>
              <w:jc w:val="center"/>
              <w:rPr>
                <w:rFonts w:ascii="Times New Roman" w:hAnsi="Times New Roman" w:cs="Times New Roman"/>
              </w:rPr>
            </w:pPr>
            <w:r w:rsidRPr="00875C4E">
              <w:rPr>
                <w:rFonts w:ascii="Times New Roman" w:hAnsi="Times New Roman" w:cs="Times New Roman"/>
              </w:rPr>
              <w:t>1.660,00</w:t>
            </w:r>
          </w:p>
        </w:tc>
        <w:tc>
          <w:tcPr>
            <w:tcW w:w="1044" w:type="dxa"/>
          </w:tcPr>
          <w:p w14:paraId="62661107" w14:textId="40F07A68" w:rsidR="007166F4" w:rsidRPr="00875C4E" w:rsidRDefault="00D16FAD" w:rsidP="00875C4E">
            <w:pPr>
              <w:jc w:val="center"/>
              <w:rPr>
                <w:rFonts w:ascii="Times New Roman" w:hAnsi="Times New Roman" w:cs="Times New Roman"/>
              </w:rPr>
            </w:pPr>
            <w:r w:rsidRPr="00875C4E">
              <w:rPr>
                <w:rFonts w:ascii="Times New Roman" w:hAnsi="Times New Roman" w:cs="Times New Roman"/>
              </w:rPr>
              <w:t>1.300,00</w:t>
            </w:r>
          </w:p>
        </w:tc>
        <w:tc>
          <w:tcPr>
            <w:tcW w:w="858" w:type="dxa"/>
          </w:tcPr>
          <w:p w14:paraId="00A82B23" w14:textId="3173786C" w:rsidR="007166F4" w:rsidRPr="00875C4E" w:rsidRDefault="00D16FAD" w:rsidP="00875C4E">
            <w:pPr>
              <w:jc w:val="center"/>
              <w:rPr>
                <w:rFonts w:ascii="Times New Roman" w:hAnsi="Times New Roman" w:cs="Times New Roman"/>
              </w:rPr>
            </w:pPr>
            <w:r w:rsidRPr="00875C4E">
              <w:rPr>
                <w:rFonts w:ascii="Times New Roman" w:hAnsi="Times New Roman" w:cs="Times New Roman"/>
              </w:rPr>
              <w:t>800.00</w:t>
            </w:r>
          </w:p>
        </w:tc>
        <w:tc>
          <w:tcPr>
            <w:tcW w:w="895" w:type="dxa"/>
          </w:tcPr>
          <w:p w14:paraId="4E8B9F47" w14:textId="53199D44" w:rsidR="007166F4" w:rsidRPr="00875C4E" w:rsidRDefault="00D16FAD" w:rsidP="00875C4E">
            <w:pPr>
              <w:jc w:val="center"/>
              <w:rPr>
                <w:rFonts w:ascii="Times New Roman" w:hAnsi="Times New Roman" w:cs="Times New Roman"/>
              </w:rPr>
            </w:pPr>
            <w:r w:rsidRPr="00875C4E">
              <w:rPr>
                <w:rFonts w:ascii="Times New Roman" w:hAnsi="Times New Roman" w:cs="Times New Roman"/>
              </w:rPr>
              <w:t>600,00</w:t>
            </w:r>
          </w:p>
        </w:tc>
      </w:tr>
      <w:tr w:rsidR="00EB185F" w:rsidRPr="00875C4E" w14:paraId="09C9B692" w14:textId="77777777" w:rsidTr="00875C4E">
        <w:trPr>
          <w:trHeight w:val="786"/>
        </w:trPr>
        <w:tc>
          <w:tcPr>
            <w:tcW w:w="889" w:type="dxa"/>
          </w:tcPr>
          <w:p w14:paraId="7F44184E" w14:textId="77777777" w:rsidR="00EB185F" w:rsidRPr="00875C4E" w:rsidRDefault="00EB185F" w:rsidP="00247C5B">
            <w:pPr>
              <w:rPr>
                <w:rFonts w:ascii="Times New Roman" w:hAnsi="Times New Roman" w:cs="Times New Roman"/>
              </w:rPr>
            </w:pPr>
          </w:p>
          <w:p w14:paraId="726565C3" w14:textId="33522FA8" w:rsidR="00EB185F" w:rsidRPr="00875C4E" w:rsidRDefault="00EB185F" w:rsidP="00247C5B">
            <w:pPr>
              <w:jc w:val="center"/>
              <w:rPr>
                <w:rFonts w:ascii="Times New Roman" w:hAnsi="Times New Roman" w:cs="Times New Roman"/>
              </w:rPr>
            </w:pPr>
            <w:r w:rsidRPr="00875C4E">
              <w:rPr>
                <w:rFonts w:ascii="Times New Roman" w:hAnsi="Times New Roman" w:cs="Times New Roman"/>
              </w:rPr>
              <w:t>1</w:t>
            </w:r>
            <w:r w:rsidR="007166F4" w:rsidRPr="00875C4E">
              <w:rPr>
                <w:rFonts w:ascii="Times New Roman" w:hAnsi="Times New Roman" w:cs="Times New Roman"/>
              </w:rPr>
              <w:t>6</w:t>
            </w:r>
            <w:r w:rsidRPr="00875C4E">
              <w:rPr>
                <w:rFonts w:ascii="Times New Roman" w:hAnsi="Times New Roman" w:cs="Times New Roman"/>
              </w:rPr>
              <w:t>.</w:t>
            </w:r>
          </w:p>
          <w:p w14:paraId="36FDECBE" w14:textId="77777777" w:rsidR="00EB185F" w:rsidRPr="00875C4E" w:rsidRDefault="00EB185F" w:rsidP="00247C5B">
            <w:pPr>
              <w:rPr>
                <w:rFonts w:ascii="Times New Roman" w:hAnsi="Times New Roman" w:cs="Times New Roman"/>
              </w:rPr>
            </w:pPr>
          </w:p>
        </w:tc>
        <w:tc>
          <w:tcPr>
            <w:tcW w:w="2743" w:type="dxa"/>
          </w:tcPr>
          <w:p w14:paraId="466FF516" w14:textId="7438CA39" w:rsidR="00EB185F" w:rsidRPr="00875C4E" w:rsidRDefault="00EA5516" w:rsidP="00247C5B">
            <w:pPr>
              <w:rPr>
                <w:rFonts w:ascii="Times New Roman" w:hAnsi="Times New Roman" w:cs="Times New Roman"/>
              </w:rPr>
            </w:pPr>
            <w:r w:rsidRPr="00875C4E">
              <w:rPr>
                <w:rFonts w:ascii="Times New Roman" w:hAnsi="Times New Roman" w:cs="Times New Roman"/>
              </w:rPr>
              <w:t xml:space="preserve">Štand za izbornu    promidžbu        </w:t>
            </w:r>
          </w:p>
        </w:tc>
        <w:tc>
          <w:tcPr>
            <w:tcW w:w="1902" w:type="dxa"/>
          </w:tcPr>
          <w:p w14:paraId="501A3272" w14:textId="0C8674F5" w:rsidR="00EB185F" w:rsidRPr="00875C4E" w:rsidRDefault="00EB185F" w:rsidP="00247C5B">
            <w:pPr>
              <w:rPr>
                <w:rFonts w:ascii="Times New Roman" w:hAnsi="Times New Roman" w:cs="Times New Roman"/>
              </w:rPr>
            </w:pPr>
            <w:r w:rsidRPr="00875C4E">
              <w:rPr>
                <w:rFonts w:ascii="Times New Roman" w:hAnsi="Times New Roman" w:cs="Times New Roman"/>
              </w:rPr>
              <w:t xml:space="preserve">dnevno </w:t>
            </w:r>
            <w:r w:rsidR="00500826" w:rsidRPr="00875C4E">
              <w:rPr>
                <w:rFonts w:ascii="Times New Roman" w:hAnsi="Times New Roman" w:cs="Times New Roman"/>
              </w:rPr>
              <w:t xml:space="preserve">- </w:t>
            </w:r>
            <w:r w:rsidRPr="00875C4E">
              <w:rPr>
                <w:rFonts w:ascii="Times New Roman" w:hAnsi="Times New Roman" w:cs="Times New Roman"/>
              </w:rPr>
              <w:t>po m</w:t>
            </w:r>
            <w:r w:rsidRPr="00875C4E">
              <w:rPr>
                <w:rFonts w:ascii="Times New Roman" w:hAnsi="Times New Roman" w:cs="Times New Roman"/>
                <w:vertAlign w:val="superscript"/>
              </w:rPr>
              <w:t>2</w:t>
            </w:r>
            <w:r w:rsidRPr="00875C4E">
              <w:rPr>
                <w:rFonts w:ascii="Times New Roman" w:hAnsi="Times New Roman" w:cs="Times New Roman"/>
              </w:rPr>
              <w:t xml:space="preserve">        </w:t>
            </w:r>
          </w:p>
        </w:tc>
        <w:tc>
          <w:tcPr>
            <w:tcW w:w="1303" w:type="dxa"/>
          </w:tcPr>
          <w:p w14:paraId="180E1702" w14:textId="79870265" w:rsidR="00EB185F" w:rsidRPr="00875C4E" w:rsidRDefault="00500826" w:rsidP="00875C4E">
            <w:pPr>
              <w:jc w:val="center"/>
              <w:rPr>
                <w:rFonts w:ascii="Times New Roman" w:hAnsi="Times New Roman" w:cs="Times New Roman"/>
              </w:rPr>
            </w:pPr>
            <w:r w:rsidRPr="00875C4E">
              <w:rPr>
                <w:rFonts w:ascii="Times New Roman" w:hAnsi="Times New Roman" w:cs="Times New Roman"/>
              </w:rPr>
              <w:t>45</w:t>
            </w:r>
            <w:r w:rsidR="00EB185F" w:rsidRPr="00875C4E">
              <w:rPr>
                <w:rFonts w:ascii="Times New Roman" w:hAnsi="Times New Roman" w:cs="Times New Roman"/>
              </w:rPr>
              <w:t>,00</w:t>
            </w:r>
          </w:p>
        </w:tc>
        <w:tc>
          <w:tcPr>
            <w:tcW w:w="1044" w:type="dxa"/>
          </w:tcPr>
          <w:p w14:paraId="6F95682A" w14:textId="51BA7399" w:rsidR="00EB185F" w:rsidRPr="00875C4E" w:rsidRDefault="00500826" w:rsidP="00875C4E">
            <w:pPr>
              <w:jc w:val="center"/>
              <w:rPr>
                <w:rFonts w:ascii="Times New Roman" w:hAnsi="Times New Roman" w:cs="Times New Roman"/>
              </w:rPr>
            </w:pPr>
            <w:r w:rsidRPr="00875C4E">
              <w:rPr>
                <w:rFonts w:ascii="Times New Roman" w:hAnsi="Times New Roman" w:cs="Times New Roman"/>
              </w:rPr>
              <w:t>40</w:t>
            </w:r>
            <w:r w:rsidR="00EB185F" w:rsidRPr="00875C4E">
              <w:rPr>
                <w:rFonts w:ascii="Times New Roman" w:hAnsi="Times New Roman" w:cs="Times New Roman"/>
              </w:rPr>
              <w:t>,00</w:t>
            </w:r>
          </w:p>
        </w:tc>
        <w:tc>
          <w:tcPr>
            <w:tcW w:w="858" w:type="dxa"/>
          </w:tcPr>
          <w:p w14:paraId="51C9F530" w14:textId="003CA652" w:rsidR="00EB185F" w:rsidRPr="00875C4E" w:rsidRDefault="00500826" w:rsidP="00875C4E">
            <w:pPr>
              <w:jc w:val="center"/>
              <w:rPr>
                <w:rFonts w:ascii="Times New Roman" w:hAnsi="Times New Roman" w:cs="Times New Roman"/>
              </w:rPr>
            </w:pPr>
            <w:r w:rsidRPr="00875C4E">
              <w:rPr>
                <w:rFonts w:ascii="Times New Roman" w:hAnsi="Times New Roman" w:cs="Times New Roman"/>
              </w:rPr>
              <w:t>35</w:t>
            </w:r>
            <w:r w:rsidR="00EB185F" w:rsidRPr="00875C4E">
              <w:rPr>
                <w:rFonts w:ascii="Times New Roman" w:hAnsi="Times New Roman" w:cs="Times New Roman"/>
              </w:rPr>
              <w:t>,00</w:t>
            </w:r>
          </w:p>
        </w:tc>
        <w:tc>
          <w:tcPr>
            <w:tcW w:w="895" w:type="dxa"/>
          </w:tcPr>
          <w:p w14:paraId="4BD01BDC" w14:textId="0450865B" w:rsidR="00EB185F" w:rsidRPr="00875C4E" w:rsidRDefault="007434E9" w:rsidP="00875C4E">
            <w:pPr>
              <w:jc w:val="center"/>
              <w:rPr>
                <w:rFonts w:ascii="Times New Roman" w:hAnsi="Times New Roman" w:cs="Times New Roman"/>
              </w:rPr>
            </w:pPr>
            <w:r w:rsidRPr="00875C4E">
              <w:rPr>
                <w:rFonts w:ascii="Times New Roman" w:hAnsi="Times New Roman" w:cs="Times New Roman"/>
              </w:rPr>
              <w:t>30</w:t>
            </w:r>
            <w:r w:rsidR="00EB185F" w:rsidRPr="00875C4E">
              <w:rPr>
                <w:rFonts w:ascii="Times New Roman" w:hAnsi="Times New Roman" w:cs="Times New Roman"/>
              </w:rPr>
              <w:t>,00</w:t>
            </w:r>
          </w:p>
        </w:tc>
      </w:tr>
      <w:tr w:rsidR="00BA7002" w:rsidRPr="00875C4E" w14:paraId="7FDC2BEF" w14:textId="77777777" w:rsidTr="00875C4E">
        <w:trPr>
          <w:trHeight w:val="860"/>
        </w:trPr>
        <w:tc>
          <w:tcPr>
            <w:tcW w:w="889" w:type="dxa"/>
          </w:tcPr>
          <w:p w14:paraId="3F9A8C39" w14:textId="77777777" w:rsidR="00BA7002" w:rsidRPr="00875C4E" w:rsidRDefault="00BA7002" w:rsidP="00BA7002">
            <w:pPr>
              <w:jc w:val="center"/>
              <w:rPr>
                <w:rFonts w:ascii="Times New Roman" w:hAnsi="Times New Roman" w:cs="Times New Roman"/>
              </w:rPr>
            </w:pPr>
          </w:p>
          <w:p w14:paraId="4CE7FC23" w14:textId="231CD437" w:rsidR="00BA7002" w:rsidRPr="00875C4E" w:rsidRDefault="00BA7002" w:rsidP="00BA7002">
            <w:pPr>
              <w:jc w:val="center"/>
              <w:rPr>
                <w:rFonts w:ascii="Times New Roman" w:hAnsi="Times New Roman" w:cs="Times New Roman"/>
              </w:rPr>
            </w:pPr>
            <w:r w:rsidRPr="00875C4E">
              <w:rPr>
                <w:rFonts w:ascii="Times New Roman" w:hAnsi="Times New Roman" w:cs="Times New Roman"/>
              </w:rPr>
              <w:t>1</w:t>
            </w:r>
            <w:r w:rsidR="007166F4" w:rsidRPr="00875C4E">
              <w:rPr>
                <w:rFonts w:ascii="Times New Roman" w:hAnsi="Times New Roman" w:cs="Times New Roman"/>
              </w:rPr>
              <w:t>7</w:t>
            </w:r>
            <w:r w:rsidRPr="00875C4E">
              <w:rPr>
                <w:rFonts w:ascii="Times New Roman" w:hAnsi="Times New Roman" w:cs="Times New Roman"/>
              </w:rPr>
              <w:t>.</w:t>
            </w:r>
          </w:p>
        </w:tc>
        <w:tc>
          <w:tcPr>
            <w:tcW w:w="2743" w:type="dxa"/>
          </w:tcPr>
          <w:p w14:paraId="3CB8A2C6" w14:textId="77777777" w:rsidR="00BA7002" w:rsidRPr="00875C4E" w:rsidRDefault="00BA7002" w:rsidP="00247C5B">
            <w:pPr>
              <w:rPr>
                <w:rFonts w:ascii="Times New Roman" w:hAnsi="Times New Roman" w:cs="Times New Roman"/>
              </w:rPr>
            </w:pPr>
          </w:p>
          <w:p w14:paraId="7AC0B5A2" w14:textId="553F3DA1" w:rsidR="00BA7002" w:rsidRPr="00875C4E" w:rsidRDefault="00EA5516" w:rsidP="00247C5B">
            <w:pPr>
              <w:rPr>
                <w:rFonts w:ascii="Times New Roman" w:hAnsi="Times New Roman" w:cs="Times New Roman"/>
              </w:rPr>
            </w:pPr>
            <w:r w:rsidRPr="00875C4E">
              <w:rPr>
                <w:rFonts w:ascii="Times New Roman" w:hAnsi="Times New Roman" w:cs="Times New Roman"/>
              </w:rPr>
              <w:t xml:space="preserve">Bazne stanice </w:t>
            </w:r>
          </w:p>
        </w:tc>
        <w:tc>
          <w:tcPr>
            <w:tcW w:w="1902" w:type="dxa"/>
          </w:tcPr>
          <w:p w14:paraId="0D030919" w14:textId="77777777" w:rsidR="00A54535" w:rsidRPr="00875C4E" w:rsidRDefault="00A54535" w:rsidP="00247C5B">
            <w:pPr>
              <w:rPr>
                <w:rFonts w:ascii="Times New Roman" w:hAnsi="Times New Roman" w:cs="Times New Roman"/>
              </w:rPr>
            </w:pPr>
          </w:p>
          <w:p w14:paraId="4E050FC5" w14:textId="37B63A32" w:rsidR="00A54535" w:rsidRPr="00875C4E" w:rsidRDefault="00A54535" w:rsidP="00247C5B">
            <w:pPr>
              <w:rPr>
                <w:rFonts w:ascii="Times New Roman" w:hAnsi="Times New Roman" w:cs="Times New Roman"/>
              </w:rPr>
            </w:pPr>
            <w:r w:rsidRPr="00875C4E">
              <w:rPr>
                <w:rFonts w:ascii="Times New Roman" w:hAnsi="Times New Roman" w:cs="Times New Roman"/>
              </w:rPr>
              <w:t>Mjesečno - m</w:t>
            </w:r>
            <w:r w:rsidRPr="00875C4E">
              <w:rPr>
                <w:rFonts w:ascii="Times New Roman" w:hAnsi="Times New Roman" w:cs="Times New Roman"/>
                <w:vertAlign w:val="superscript"/>
              </w:rPr>
              <w:t>2</w:t>
            </w:r>
          </w:p>
        </w:tc>
        <w:tc>
          <w:tcPr>
            <w:tcW w:w="1303" w:type="dxa"/>
          </w:tcPr>
          <w:p w14:paraId="17F1E1B7" w14:textId="5316F749" w:rsidR="00BA7002" w:rsidRPr="00875C4E" w:rsidRDefault="00BA7002" w:rsidP="00875C4E">
            <w:pPr>
              <w:jc w:val="center"/>
              <w:rPr>
                <w:rFonts w:ascii="Times New Roman" w:hAnsi="Times New Roman" w:cs="Times New Roman"/>
              </w:rPr>
            </w:pPr>
          </w:p>
          <w:p w14:paraId="333AE597" w14:textId="47DC22FD" w:rsidR="00A54535" w:rsidRPr="00875C4E" w:rsidRDefault="00A54535" w:rsidP="00875C4E">
            <w:pPr>
              <w:jc w:val="center"/>
              <w:rPr>
                <w:rFonts w:ascii="Times New Roman" w:hAnsi="Times New Roman" w:cs="Times New Roman"/>
              </w:rPr>
            </w:pPr>
            <w:r w:rsidRPr="00875C4E">
              <w:rPr>
                <w:rFonts w:ascii="Times New Roman" w:hAnsi="Times New Roman" w:cs="Times New Roman"/>
              </w:rPr>
              <w:t>*</w:t>
            </w:r>
          </w:p>
        </w:tc>
        <w:tc>
          <w:tcPr>
            <w:tcW w:w="1044" w:type="dxa"/>
          </w:tcPr>
          <w:p w14:paraId="67E47846" w14:textId="77777777" w:rsidR="00BA7002" w:rsidRPr="00875C4E" w:rsidRDefault="00BA7002" w:rsidP="00875C4E">
            <w:pPr>
              <w:jc w:val="center"/>
              <w:rPr>
                <w:rFonts w:ascii="Times New Roman" w:hAnsi="Times New Roman" w:cs="Times New Roman"/>
              </w:rPr>
            </w:pPr>
          </w:p>
          <w:p w14:paraId="75869058" w14:textId="3DB939F8" w:rsidR="00A54535" w:rsidRPr="00875C4E" w:rsidRDefault="00A54535" w:rsidP="00875C4E">
            <w:pPr>
              <w:jc w:val="center"/>
              <w:rPr>
                <w:rFonts w:ascii="Times New Roman" w:hAnsi="Times New Roman" w:cs="Times New Roman"/>
              </w:rPr>
            </w:pPr>
            <w:r w:rsidRPr="00875C4E">
              <w:rPr>
                <w:rFonts w:ascii="Times New Roman" w:hAnsi="Times New Roman" w:cs="Times New Roman"/>
              </w:rPr>
              <w:t>5,00</w:t>
            </w:r>
          </w:p>
        </w:tc>
        <w:tc>
          <w:tcPr>
            <w:tcW w:w="858" w:type="dxa"/>
          </w:tcPr>
          <w:p w14:paraId="25A6B69E" w14:textId="77777777" w:rsidR="00BA7002" w:rsidRPr="00875C4E" w:rsidRDefault="00BA7002" w:rsidP="00875C4E">
            <w:pPr>
              <w:jc w:val="center"/>
              <w:rPr>
                <w:rFonts w:ascii="Times New Roman" w:hAnsi="Times New Roman" w:cs="Times New Roman"/>
              </w:rPr>
            </w:pPr>
          </w:p>
          <w:p w14:paraId="465C6C8A" w14:textId="3F618576" w:rsidR="00A54535" w:rsidRPr="00875C4E" w:rsidRDefault="00A54535" w:rsidP="00875C4E">
            <w:pPr>
              <w:jc w:val="center"/>
              <w:rPr>
                <w:rFonts w:ascii="Times New Roman" w:hAnsi="Times New Roman" w:cs="Times New Roman"/>
              </w:rPr>
            </w:pPr>
            <w:r w:rsidRPr="00875C4E">
              <w:rPr>
                <w:rFonts w:ascii="Times New Roman" w:hAnsi="Times New Roman" w:cs="Times New Roman"/>
              </w:rPr>
              <w:t>4,00</w:t>
            </w:r>
          </w:p>
        </w:tc>
        <w:tc>
          <w:tcPr>
            <w:tcW w:w="895" w:type="dxa"/>
          </w:tcPr>
          <w:p w14:paraId="792C6C16" w14:textId="77777777" w:rsidR="00BA7002" w:rsidRPr="00875C4E" w:rsidRDefault="00BA7002" w:rsidP="00875C4E">
            <w:pPr>
              <w:jc w:val="center"/>
              <w:rPr>
                <w:rFonts w:ascii="Times New Roman" w:hAnsi="Times New Roman" w:cs="Times New Roman"/>
              </w:rPr>
            </w:pPr>
          </w:p>
          <w:p w14:paraId="62BCCB9D" w14:textId="49A25326" w:rsidR="00A54535" w:rsidRPr="00875C4E" w:rsidRDefault="00A54535" w:rsidP="00875C4E">
            <w:pPr>
              <w:jc w:val="center"/>
              <w:rPr>
                <w:rFonts w:ascii="Times New Roman" w:hAnsi="Times New Roman" w:cs="Times New Roman"/>
              </w:rPr>
            </w:pPr>
            <w:r w:rsidRPr="00875C4E">
              <w:rPr>
                <w:rFonts w:ascii="Times New Roman" w:hAnsi="Times New Roman" w:cs="Times New Roman"/>
              </w:rPr>
              <w:t>4,00</w:t>
            </w:r>
          </w:p>
        </w:tc>
      </w:tr>
      <w:tr w:rsidR="002F75FF" w:rsidRPr="00875C4E" w14:paraId="45B9B4B8" w14:textId="77777777" w:rsidTr="00875C4E">
        <w:trPr>
          <w:trHeight w:val="792"/>
        </w:trPr>
        <w:tc>
          <w:tcPr>
            <w:tcW w:w="889" w:type="dxa"/>
          </w:tcPr>
          <w:p w14:paraId="50C8CD60" w14:textId="77777777" w:rsidR="002F75FF" w:rsidRPr="00875C4E" w:rsidRDefault="002F75FF" w:rsidP="00BA7002">
            <w:pPr>
              <w:jc w:val="center"/>
              <w:rPr>
                <w:rFonts w:ascii="Times New Roman" w:hAnsi="Times New Roman" w:cs="Times New Roman"/>
              </w:rPr>
            </w:pPr>
          </w:p>
          <w:p w14:paraId="5C2797C2" w14:textId="17832EB1" w:rsidR="002F75FF" w:rsidRPr="00875C4E" w:rsidRDefault="002F75FF" w:rsidP="00BA7002">
            <w:pPr>
              <w:jc w:val="center"/>
              <w:rPr>
                <w:rFonts w:ascii="Times New Roman" w:hAnsi="Times New Roman" w:cs="Times New Roman"/>
              </w:rPr>
            </w:pPr>
            <w:r w:rsidRPr="00875C4E">
              <w:rPr>
                <w:rFonts w:ascii="Times New Roman" w:hAnsi="Times New Roman" w:cs="Times New Roman"/>
              </w:rPr>
              <w:t>1</w:t>
            </w:r>
            <w:r w:rsidR="007166F4" w:rsidRPr="00875C4E">
              <w:rPr>
                <w:rFonts w:ascii="Times New Roman" w:hAnsi="Times New Roman" w:cs="Times New Roman"/>
              </w:rPr>
              <w:t>8</w:t>
            </w:r>
            <w:r w:rsidRPr="00875C4E">
              <w:rPr>
                <w:rFonts w:ascii="Times New Roman" w:hAnsi="Times New Roman" w:cs="Times New Roman"/>
              </w:rPr>
              <w:t>.</w:t>
            </w:r>
          </w:p>
        </w:tc>
        <w:tc>
          <w:tcPr>
            <w:tcW w:w="2743" w:type="dxa"/>
          </w:tcPr>
          <w:p w14:paraId="20475006" w14:textId="77777777" w:rsidR="002F75FF" w:rsidRPr="00875C4E" w:rsidRDefault="002F75FF" w:rsidP="00247C5B">
            <w:pPr>
              <w:rPr>
                <w:rFonts w:ascii="Times New Roman" w:hAnsi="Times New Roman" w:cs="Times New Roman"/>
              </w:rPr>
            </w:pPr>
          </w:p>
          <w:p w14:paraId="75F5C657" w14:textId="6DCDED1C" w:rsidR="002F75FF" w:rsidRPr="00875C4E" w:rsidRDefault="00EA5516" w:rsidP="00247C5B">
            <w:pPr>
              <w:rPr>
                <w:rFonts w:ascii="Times New Roman" w:hAnsi="Times New Roman" w:cs="Times New Roman"/>
              </w:rPr>
            </w:pPr>
            <w:r w:rsidRPr="00875C4E">
              <w:rPr>
                <w:rFonts w:ascii="Times New Roman" w:hAnsi="Times New Roman" w:cs="Times New Roman"/>
              </w:rPr>
              <w:t xml:space="preserve">Ceremonija vjenčanja </w:t>
            </w:r>
          </w:p>
        </w:tc>
        <w:tc>
          <w:tcPr>
            <w:tcW w:w="1902" w:type="dxa"/>
          </w:tcPr>
          <w:p w14:paraId="34ECACC1" w14:textId="77777777" w:rsidR="002F75FF" w:rsidRPr="00875C4E" w:rsidRDefault="002F75FF" w:rsidP="00247C5B">
            <w:pPr>
              <w:rPr>
                <w:rFonts w:ascii="Times New Roman" w:hAnsi="Times New Roman" w:cs="Times New Roman"/>
              </w:rPr>
            </w:pPr>
          </w:p>
          <w:p w14:paraId="70C6E1C7" w14:textId="479F1401" w:rsidR="002F75FF" w:rsidRPr="00875C4E" w:rsidRDefault="002F75FF" w:rsidP="00247C5B">
            <w:pPr>
              <w:rPr>
                <w:rFonts w:ascii="Times New Roman" w:hAnsi="Times New Roman" w:cs="Times New Roman"/>
              </w:rPr>
            </w:pPr>
            <w:r w:rsidRPr="00875C4E">
              <w:rPr>
                <w:rFonts w:ascii="Times New Roman" w:hAnsi="Times New Roman" w:cs="Times New Roman"/>
              </w:rPr>
              <w:t xml:space="preserve">Dnevno </w:t>
            </w:r>
          </w:p>
        </w:tc>
        <w:tc>
          <w:tcPr>
            <w:tcW w:w="1303" w:type="dxa"/>
          </w:tcPr>
          <w:p w14:paraId="7780C4A9" w14:textId="77777777" w:rsidR="002F75FF" w:rsidRPr="00875C4E" w:rsidRDefault="002F75FF" w:rsidP="00875C4E">
            <w:pPr>
              <w:jc w:val="center"/>
              <w:rPr>
                <w:rFonts w:ascii="Times New Roman" w:hAnsi="Times New Roman" w:cs="Times New Roman"/>
              </w:rPr>
            </w:pPr>
          </w:p>
          <w:p w14:paraId="18D077F8" w14:textId="53BD0B62" w:rsidR="002F75FF" w:rsidRPr="00875C4E" w:rsidRDefault="002F75FF" w:rsidP="00875C4E">
            <w:pPr>
              <w:jc w:val="center"/>
              <w:rPr>
                <w:rFonts w:ascii="Times New Roman" w:hAnsi="Times New Roman" w:cs="Times New Roman"/>
              </w:rPr>
            </w:pPr>
            <w:r w:rsidRPr="00875C4E">
              <w:rPr>
                <w:rFonts w:ascii="Times New Roman" w:hAnsi="Times New Roman" w:cs="Times New Roman"/>
              </w:rPr>
              <w:t>350,00</w:t>
            </w:r>
          </w:p>
        </w:tc>
        <w:tc>
          <w:tcPr>
            <w:tcW w:w="1044" w:type="dxa"/>
          </w:tcPr>
          <w:p w14:paraId="11A1F5F9" w14:textId="77777777" w:rsidR="002F75FF" w:rsidRPr="00875C4E" w:rsidRDefault="002F75FF" w:rsidP="00875C4E">
            <w:pPr>
              <w:jc w:val="center"/>
              <w:rPr>
                <w:rFonts w:ascii="Times New Roman" w:hAnsi="Times New Roman" w:cs="Times New Roman"/>
              </w:rPr>
            </w:pPr>
          </w:p>
          <w:p w14:paraId="1097357F" w14:textId="0B3FDCCA" w:rsidR="002F75FF" w:rsidRPr="00875C4E" w:rsidRDefault="002F75FF" w:rsidP="00875C4E">
            <w:pPr>
              <w:jc w:val="center"/>
              <w:rPr>
                <w:rFonts w:ascii="Times New Roman" w:hAnsi="Times New Roman" w:cs="Times New Roman"/>
              </w:rPr>
            </w:pPr>
            <w:r w:rsidRPr="00875C4E">
              <w:rPr>
                <w:rFonts w:ascii="Times New Roman" w:hAnsi="Times New Roman" w:cs="Times New Roman"/>
              </w:rPr>
              <w:t>350,00</w:t>
            </w:r>
          </w:p>
        </w:tc>
        <w:tc>
          <w:tcPr>
            <w:tcW w:w="858" w:type="dxa"/>
          </w:tcPr>
          <w:p w14:paraId="69117A0C" w14:textId="77777777" w:rsidR="002F75FF" w:rsidRPr="00875C4E" w:rsidRDefault="002F75FF" w:rsidP="00875C4E">
            <w:pPr>
              <w:jc w:val="center"/>
              <w:rPr>
                <w:rFonts w:ascii="Times New Roman" w:hAnsi="Times New Roman" w:cs="Times New Roman"/>
              </w:rPr>
            </w:pPr>
          </w:p>
          <w:p w14:paraId="13EBF8CB" w14:textId="16314CF0" w:rsidR="002F75FF" w:rsidRPr="00875C4E" w:rsidRDefault="002F75FF" w:rsidP="00875C4E">
            <w:pPr>
              <w:jc w:val="center"/>
              <w:rPr>
                <w:rFonts w:ascii="Times New Roman" w:hAnsi="Times New Roman" w:cs="Times New Roman"/>
              </w:rPr>
            </w:pPr>
            <w:r w:rsidRPr="00875C4E">
              <w:rPr>
                <w:rFonts w:ascii="Times New Roman" w:hAnsi="Times New Roman" w:cs="Times New Roman"/>
              </w:rPr>
              <w:t>300,00</w:t>
            </w:r>
          </w:p>
        </w:tc>
        <w:tc>
          <w:tcPr>
            <w:tcW w:w="895" w:type="dxa"/>
          </w:tcPr>
          <w:p w14:paraId="3F4EF8D4" w14:textId="77777777" w:rsidR="002F75FF" w:rsidRPr="00875C4E" w:rsidRDefault="002F75FF" w:rsidP="00875C4E">
            <w:pPr>
              <w:jc w:val="center"/>
              <w:rPr>
                <w:rFonts w:ascii="Times New Roman" w:hAnsi="Times New Roman" w:cs="Times New Roman"/>
              </w:rPr>
            </w:pPr>
          </w:p>
          <w:p w14:paraId="5EB44B4D" w14:textId="13552F27" w:rsidR="002F75FF" w:rsidRPr="00875C4E" w:rsidRDefault="002F75FF" w:rsidP="00875C4E">
            <w:pPr>
              <w:jc w:val="center"/>
              <w:rPr>
                <w:rFonts w:ascii="Times New Roman" w:hAnsi="Times New Roman" w:cs="Times New Roman"/>
              </w:rPr>
            </w:pPr>
            <w:r w:rsidRPr="00875C4E">
              <w:rPr>
                <w:rFonts w:ascii="Times New Roman" w:hAnsi="Times New Roman" w:cs="Times New Roman"/>
              </w:rPr>
              <w:t>300,00</w:t>
            </w:r>
          </w:p>
        </w:tc>
      </w:tr>
    </w:tbl>
    <w:p w14:paraId="41D88360" w14:textId="77777777" w:rsidR="00354846" w:rsidRDefault="00354846" w:rsidP="00354846">
      <w:pPr>
        <w:rPr>
          <w:rFonts w:ascii="Times New Roman" w:hAnsi="Times New Roman" w:cs="Times New Roman"/>
          <w:sz w:val="24"/>
          <w:szCs w:val="24"/>
        </w:rPr>
      </w:pPr>
    </w:p>
    <w:p w14:paraId="7BFC1AE5" w14:textId="556635ED" w:rsidR="00B97077" w:rsidRDefault="00B97077" w:rsidP="002B4591">
      <w:pPr>
        <w:spacing w:after="0"/>
        <w:jc w:val="center"/>
        <w:rPr>
          <w:rFonts w:ascii="Times New Roman" w:hAnsi="Times New Roman" w:cs="Times New Roman"/>
          <w:sz w:val="24"/>
          <w:szCs w:val="24"/>
        </w:rPr>
      </w:pPr>
      <w:r>
        <w:rPr>
          <w:rFonts w:ascii="Times New Roman" w:hAnsi="Times New Roman" w:cs="Times New Roman"/>
          <w:sz w:val="24"/>
          <w:szCs w:val="24"/>
        </w:rPr>
        <w:t>Članak 5.</w:t>
      </w:r>
    </w:p>
    <w:p w14:paraId="18C01A3C" w14:textId="11D0714B" w:rsidR="00B97077" w:rsidRPr="00B97077" w:rsidRDefault="00B97077" w:rsidP="002B4591">
      <w:pPr>
        <w:spacing w:after="0"/>
        <w:ind w:firstLine="708"/>
        <w:jc w:val="both"/>
        <w:rPr>
          <w:rFonts w:ascii="Times New Roman" w:hAnsi="Times New Roman" w:cs="Times New Roman"/>
          <w:sz w:val="24"/>
          <w:szCs w:val="24"/>
        </w:rPr>
      </w:pPr>
      <w:r w:rsidRPr="00B97077">
        <w:rPr>
          <w:rFonts w:ascii="Times New Roman" w:hAnsi="Times New Roman" w:cs="Times New Roman"/>
          <w:sz w:val="24"/>
          <w:szCs w:val="24"/>
        </w:rPr>
        <w:t xml:space="preserve">Zakupnina se plaća do desetog dana u mjesecu za tekući mjesec. </w:t>
      </w:r>
    </w:p>
    <w:p w14:paraId="38C2D9E9" w14:textId="3E81285D" w:rsidR="00B97077" w:rsidRDefault="0032298E" w:rsidP="002B459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Zakupnina </w:t>
      </w:r>
      <w:r w:rsidR="00B97077" w:rsidRPr="00B97077">
        <w:rPr>
          <w:rFonts w:ascii="Times New Roman" w:hAnsi="Times New Roman" w:cs="Times New Roman"/>
          <w:sz w:val="24"/>
          <w:szCs w:val="24"/>
        </w:rPr>
        <w:t>za privremeno</w:t>
      </w:r>
      <w:r>
        <w:rPr>
          <w:rFonts w:ascii="Times New Roman" w:hAnsi="Times New Roman" w:cs="Times New Roman"/>
          <w:sz w:val="24"/>
          <w:szCs w:val="24"/>
        </w:rPr>
        <w:t xml:space="preserve"> (dnevno)</w:t>
      </w:r>
      <w:r w:rsidR="00B97077" w:rsidRPr="00B97077">
        <w:rPr>
          <w:rFonts w:ascii="Times New Roman" w:hAnsi="Times New Roman" w:cs="Times New Roman"/>
          <w:sz w:val="24"/>
          <w:szCs w:val="24"/>
        </w:rPr>
        <w:t xml:space="preserve"> korištenje javne površine plaća se prije početka korištenja javne površine. </w:t>
      </w:r>
    </w:p>
    <w:p w14:paraId="5D18FBB5" w14:textId="77777777" w:rsidR="002B4591" w:rsidRDefault="002B4591" w:rsidP="001519D1">
      <w:pPr>
        <w:spacing w:after="0"/>
        <w:jc w:val="both"/>
        <w:rPr>
          <w:rFonts w:ascii="Times New Roman" w:hAnsi="Times New Roman" w:cs="Times New Roman"/>
          <w:sz w:val="24"/>
          <w:szCs w:val="24"/>
        </w:rPr>
      </w:pPr>
    </w:p>
    <w:p w14:paraId="2D51AF9C" w14:textId="301ADB7A" w:rsidR="007074CF" w:rsidRDefault="007074CF" w:rsidP="007074CF">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6. </w:t>
      </w:r>
    </w:p>
    <w:p w14:paraId="7517A566" w14:textId="77777777" w:rsidR="007074CF" w:rsidRPr="007074CF" w:rsidRDefault="007074CF" w:rsidP="007074CF">
      <w:pPr>
        <w:spacing w:after="0"/>
        <w:ind w:firstLine="708"/>
        <w:jc w:val="both"/>
        <w:rPr>
          <w:rFonts w:ascii="Times New Roman" w:hAnsi="Times New Roman" w:cs="Times New Roman"/>
          <w:sz w:val="24"/>
          <w:szCs w:val="24"/>
        </w:rPr>
      </w:pPr>
      <w:r w:rsidRPr="007074CF">
        <w:rPr>
          <w:rFonts w:ascii="Times New Roman" w:hAnsi="Times New Roman" w:cs="Times New Roman"/>
          <w:sz w:val="24"/>
          <w:szCs w:val="24"/>
        </w:rPr>
        <w:lastRenderedPageBreak/>
        <w:t>Ako za vrijeme trajanja zakupa javne površine Grad Korčula izmjeni kriterije za određivanje visine zakupnine, visina zakupnine iz ugovora o zakupu javne površine uskladit će se sukladno izmijenjenim kriterijima Grada Korčule, počevši od prvog dana sljedećeg mjeseca koji slijedi nakon mjeseca u kojem je donesena odluka o izmjeni kriterija i to samo ako je tako određen iznos mjesečne zakupnine veći od iznosa mjesečne zakupnine u postojećem ugovoru, a o tome će se sklopiti dodatak ugovora o zakupu javne površine.</w:t>
      </w:r>
    </w:p>
    <w:p w14:paraId="2731262E" w14:textId="77777777" w:rsidR="007074CF" w:rsidRDefault="007074CF" w:rsidP="007074CF">
      <w:pPr>
        <w:spacing w:after="0"/>
        <w:ind w:firstLine="708"/>
        <w:jc w:val="both"/>
        <w:rPr>
          <w:rFonts w:ascii="Times New Roman" w:hAnsi="Times New Roman" w:cs="Times New Roman"/>
          <w:sz w:val="24"/>
          <w:szCs w:val="24"/>
        </w:rPr>
      </w:pPr>
      <w:r w:rsidRPr="007074CF">
        <w:rPr>
          <w:rFonts w:ascii="Times New Roman" w:hAnsi="Times New Roman" w:cs="Times New Roman"/>
          <w:sz w:val="24"/>
          <w:szCs w:val="24"/>
        </w:rPr>
        <w:t>Ako zakupnik odbije sklopiti dodatak ugovoru o zakupu iz stavka 1. ovog članka, ugovor o zakupu će raskinuti, a zakupnik nema pravo na naknadu štete zbog raskida.</w:t>
      </w:r>
    </w:p>
    <w:p w14:paraId="430809DE" w14:textId="77777777" w:rsidR="007074CF" w:rsidRDefault="007074CF" w:rsidP="007074CF">
      <w:pPr>
        <w:rPr>
          <w:rFonts w:ascii="Times New Roman" w:hAnsi="Times New Roman" w:cs="Times New Roman"/>
          <w:sz w:val="24"/>
          <w:szCs w:val="24"/>
        </w:rPr>
      </w:pPr>
    </w:p>
    <w:p w14:paraId="4D69BA06" w14:textId="45530E28" w:rsidR="007074CF" w:rsidRDefault="007074CF" w:rsidP="00805C24">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7. </w:t>
      </w:r>
    </w:p>
    <w:p w14:paraId="1EBEF1E5" w14:textId="5717A0A5" w:rsidR="00805C24" w:rsidRDefault="00EE2AB5" w:rsidP="00805C24">
      <w:pPr>
        <w:spacing w:after="0"/>
        <w:ind w:firstLine="708"/>
        <w:jc w:val="both"/>
        <w:rPr>
          <w:rFonts w:ascii="Times New Roman" w:hAnsi="Times New Roman" w:cs="Times New Roman"/>
          <w:sz w:val="24"/>
          <w:szCs w:val="24"/>
        </w:rPr>
      </w:pPr>
      <w:r>
        <w:rPr>
          <w:rFonts w:ascii="Times New Roman" w:hAnsi="Times New Roman" w:cs="Times New Roman"/>
          <w:sz w:val="24"/>
          <w:szCs w:val="24"/>
        </w:rPr>
        <w:t>Z</w:t>
      </w:r>
      <w:r w:rsidRPr="00EE2AB5">
        <w:rPr>
          <w:rFonts w:ascii="Times New Roman" w:hAnsi="Times New Roman" w:cs="Times New Roman"/>
          <w:sz w:val="24"/>
          <w:szCs w:val="24"/>
        </w:rPr>
        <w:t xml:space="preserve">a vrijeme trajanja </w:t>
      </w:r>
      <w:r>
        <w:rPr>
          <w:rFonts w:ascii="Times New Roman" w:hAnsi="Times New Roman" w:cs="Times New Roman"/>
          <w:sz w:val="24"/>
          <w:szCs w:val="24"/>
        </w:rPr>
        <w:t xml:space="preserve">ugovora </w:t>
      </w:r>
      <w:r w:rsidRPr="00EE2AB5">
        <w:rPr>
          <w:rFonts w:ascii="Times New Roman" w:hAnsi="Times New Roman" w:cs="Times New Roman"/>
          <w:sz w:val="24"/>
          <w:szCs w:val="24"/>
        </w:rPr>
        <w:t xml:space="preserve">zakupa javne površine </w:t>
      </w:r>
      <w:r>
        <w:rPr>
          <w:rFonts w:ascii="Times New Roman" w:hAnsi="Times New Roman" w:cs="Times New Roman"/>
          <w:sz w:val="24"/>
          <w:szCs w:val="24"/>
        </w:rPr>
        <w:t>z</w:t>
      </w:r>
      <w:r w:rsidR="00805C24" w:rsidRPr="00805C24">
        <w:rPr>
          <w:rFonts w:ascii="Times New Roman" w:hAnsi="Times New Roman" w:cs="Times New Roman"/>
          <w:sz w:val="24"/>
          <w:szCs w:val="24"/>
        </w:rPr>
        <w:t>akupnina</w:t>
      </w:r>
      <w:r w:rsidR="00805C24">
        <w:rPr>
          <w:rFonts w:ascii="Times New Roman" w:hAnsi="Times New Roman" w:cs="Times New Roman"/>
          <w:sz w:val="24"/>
          <w:szCs w:val="24"/>
        </w:rPr>
        <w:t xml:space="preserve"> će</w:t>
      </w:r>
      <w:r w:rsidR="00805C24" w:rsidRPr="00805C24">
        <w:rPr>
          <w:rFonts w:ascii="Times New Roman" w:hAnsi="Times New Roman" w:cs="Times New Roman"/>
          <w:sz w:val="24"/>
          <w:szCs w:val="24"/>
        </w:rPr>
        <w:t xml:space="preserve"> usklađivati jednom godišnje korištenjem CPI (Consumer price indeks - Indeks potrošačkih cijena), kojega objavljuje Državni zavod za statistiku RH, za cijelo razdoblje trajanja Ugovora, ukoliko CPI na godišnjoj osnovi bude veći od + 3%. Smanjenje CPI neće imati za posljedicu smanjenje ugovorene zakupnine. Radi usklađenja zakupnine prema odredbama ovog stavka neće se sklapati dodatak ovome Ugovoru, nego se Zakupnik obvezuje plaćati usklađenu zakupninu na temelju pisane obavijes</w:t>
      </w:r>
      <w:r w:rsidR="00805C24">
        <w:rPr>
          <w:rFonts w:ascii="Times New Roman" w:hAnsi="Times New Roman" w:cs="Times New Roman"/>
          <w:sz w:val="24"/>
          <w:szCs w:val="24"/>
        </w:rPr>
        <w:t>ti Grada Korčule.</w:t>
      </w:r>
    </w:p>
    <w:p w14:paraId="41AB067B" w14:textId="77777777" w:rsidR="002D327B" w:rsidRDefault="002D327B" w:rsidP="00805C24">
      <w:pPr>
        <w:spacing w:after="0"/>
        <w:ind w:firstLine="708"/>
        <w:jc w:val="both"/>
        <w:rPr>
          <w:rFonts w:ascii="Times New Roman" w:hAnsi="Times New Roman" w:cs="Times New Roman"/>
          <w:sz w:val="24"/>
          <w:szCs w:val="24"/>
        </w:rPr>
      </w:pPr>
    </w:p>
    <w:p w14:paraId="68B6882E" w14:textId="4B7F04D9" w:rsidR="002D327B" w:rsidRPr="002D327B" w:rsidRDefault="002D327B" w:rsidP="002D327B">
      <w:pPr>
        <w:spacing w:after="0"/>
        <w:jc w:val="both"/>
        <w:rPr>
          <w:rFonts w:ascii="Times New Roman" w:hAnsi="Times New Roman" w:cs="Times New Roman"/>
          <w:sz w:val="24"/>
          <w:szCs w:val="24"/>
        </w:rPr>
      </w:pPr>
      <w:r w:rsidRPr="002D327B">
        <w:rPr>
          <w:rFonts w:ascii="Times New Roman" w:hAnsi="Times New Roman" w:cs="Times New Roman"/>
          <w:sz w:val="24"/>
          <w:szCs w:val="24"/>
        </w:rPr>
        <w:t>SREDSTVO OSIGURANJA</w:t>
      </w:r>
    </w:p>
    <w:p w14:paraId="535168D7" w14:textId="77777777" w:rsidR="002D327B" w:rsidRPr="007074CF" w:rsidRDefault="002D327B" w:rsidP="002D327B">
      <w:pPr>
        <w:spacing w:after="0"/>
        <w:jc w:val="both"/>
        <w:rPr>
          <w:rFonts w:ascii="Times New Roman" w:hAnsi="Times New Roman" w:cs="Times New Roman"/>
          <w:sz w:val="24"/>
          <w:szCs w:val="24"/>
        </w:rPr>
      </w:pPr>
    </w:p>
    <w:p w14:paraId="40937C62" w14:textId="3B6DC3DE" w:rsidR="007074CF" w:rsidRDefault="00805C24" w:rsidP="00805C24">
      <w:pPr>
        <w:spacing w:after="0"/>
        <w:jc w:val="center"/>
        <w:rPr>
          <w:rFonts w:ascii="Times New Roman" w:hAnsi="Times New Roman" w:cs="Times New Roman"/>
          <w:sz w:val="24"/>
          <w:szCs w:val="24"/>
        </w:rPr>
      </w:pPr>
      <w:r>
        <w:rPr>
          <w:rFonts w:ascii="Times New Roman" w:hAnsi="Times New Roman" w:cs="Times New Roman"/>
          <w:sz w:val="24"/>
          <w:szCs w:val="24"/>
        </w:rPr>
        <w:t>Članak 8.</w:t>
      </w:r>
    </w:p>
    <w:p w14:paraId="03A76BF9" w14:textId="7763EC6E" w:rsidR="00805C24" w:rsidRDefault="00805C24" w:rsidP="00805C2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Kao </w:t>
      </w:r>
      <w:r w:rsidRPr="00805C24">
        <w:rPr>
          <w:rFonts w:ascii="Times New Roman" w:hAnsi="Times New Roman" w:cs="Times New Roman"/>
          <w:sz w:val="24"/>
          <w:szCs w:val="24"/>
        </w:rPr>
        <w:t xml:space="preserve">sredstvo osiguranja ispunjenja ugovornih obveza </w:t>
      </w:r>
      <w:r>
        <w:rPr>
          <w:rFonts w:ascii="Times New Roman" w:hAnsi="Times New Roman" w:cs="Times New Roman"/>
          <w:sz w:val="24"/>
          <w:szCs w:val="24"/>
        </w:rPr>
        <w:t xml:space="preserve">Zakupnik je prije sklapanja </w:t>
      </w:r>
      <w:r w:rsidR="002D327B">
        <w:rPr>
          <w:rFonts w:ascii="Times New Roman" w:hAnsi="Times New Roman" w:cs="Times New Roman"/>
          <w:sz w:val="24"/>
          <w:szCs w:val="24"/>
        </w:rPr>
        <w:t>u</w:t>
      </w:r>
      <w:r>
        <w:rPr>
          <w:rFonts w:ascii="Times New Roman" w:hAnsi="Times New Roman" w:cs="Times New Roman"/>
          <w:sz w:val="24"/>
          <w:szCs w:val="24"/>
        </w:rPr>
        <w:t xml:space="preserve">govora </w:t>
      </w:r>
      <w:r w:rsidRPr="00805C24">
        <w:rPr>
          <w:rFonts w:ascii="Times New Roman" w:hAnsi="Times New Roman" w:cs="Times New Roman"/>
          <w:sz w:val="24"/>
          <w:szCs w:val="24"/>
        </w:rPr>
        <w:t>o zakupu javne površine</w:t>
      </w:r>
      <w:r>
        <w:rPr>
          <w:rFonts w:ascii="Times New Roman" w:hAnsi="Times New Roman" w:cs="Times New Roman"/>
          <w:sz w:val="24"/>
          <w:szCs w:val="24"/>
        </w:rPr>
        <w:t xml:space="preserve"> dužan dostaviti Gradu Korčuli</w:t>
      </w:r>
      <w:r w:rsidRPr="00805C24">
        <w:rPr>
          <w:rFonts w:ascii="Times New Roman" w:eastAsia="Times New Roman" w:hAnsi="Times New Roman" w:cs="Times New Roman"/>
          <w:noProof/>
        </w:rPr>
        <w:t xml:space="preserve"> </w:t>
      </w:r>
      <w:r w:rsidRPr="00805C24">
        <w:rPr>
          <w:rFonts w:ascii="Times New Roman" w:hAnsi="Times New Roman" w:cs="Times New Roman"/>
          <w:sz w:val="24"/>
          <w:szCs w:val="24"/>
        </w:rPr>
        <w:t>bjanko zadužnicu koja pokriva iznos godišnje zakupnine</w:t>
      </w:r>
      <w:r>
        <w:rPr>
          <w:rFonts w:ascii="Times New Roman" w:hAnsi="Times New Roman" w:cs="Times New Roman"/>
          <w:sz w:val="24"/>
          <w:szCs w:val="24"/>
        </w:rPr>
        <w:t>.</w:t>
      </w:r>
    </w:p>
    <w:p w14:paraId="167AB5BF" w14:textId="3FFC1E0F" w:rsidR="00805C24" w:rsidRDefault="00805C24" w:rsidP="00805C2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Grad Korčula može kao sredstvo </w:t>
      </w:r>
      <w:r w:rsidRPr="00805C24">
        <w:rPr>
          <w:rFonts w:ascii="Times New Roman" w:hAnsi="Times New Roman" w:cs="Times New Roman"/>
          <w:sz w:val="24"/>
          <w:szCs w:val="24"/>
        </w:rPr>
        <w:t>osiguranja ispunjenja ugovornih</w:t>
      </w:r>
      <w:r>
        <w:rPr>
          <w:rFonts w:ascii="Times New Roman" w:hAnsi="Times New Roman" w:cs="Times New Roman"/>
          <w:sz w:val="24"/>
          <w:szCs w:val="24"/>
        </w:rPr>
        <w:t xml:space="preserve"> obveznika </w:t>
      </w:r>
      <w:r w:rsidR="002D327B">
        <w:rPr>
          <w:rFonts w:ascii="Times New Roman" w:hAnsi="Times New Roman" w:cs="Times New Roman"/>
          <w:sz w:val="24"/>
          <w:szCs w:val="24"/>
        </w:rPr>
        <w:t xml:space="preserve">Zakupnika prije sklapanja ugovora o zakupu javne površine tražiti da dostavi </w:t>
      </w:r>
      <w:r w:rsidR="002D327B" w:rsidRPr="002D327B">
        <w:rPr>
          <w:rFonts w:ascii="Times New Roman" w:hAnsi="Times New Roman" w:cs="Times New Roman"/>
          <w:sz w:val="24"/>
          <w:szCs w:val="24"/>
        </w:rPr>
        <w:t>Gradu Korčuli</w:t>
      </w:r>
      <w:r w:rsidR="002D327B">
        <w:rPr>
          <w:rFonts w:ascii="Times New Roman" w:hAnsi="Times New Roman" w:cs="Times New Roman"/>
          <w:sz w:val="24"/>
          <w:szCs w:val="24"/>
        </w:rPr>
        <w:t xml:space="preserve"> </w:t>
      </w:r>
      <w:r w:rsidR="00EE2AB5">
        <w:rPr>
          <w:rFonts w:ascii="Times New Roman" w:hAnsi="Times New Roman" w:cs="Times New Roman"/>
          <w:sz w:val="24"/>
          <w:szCs w:val="24"/>
        </w:rPr>
        <w:t>b</w:t>
      </w:r>
      <w:r w:rsidR="002D327B">
        <w:rPr>
          <w:rFonts w:ascii="Times New Roman" w:hAnsi="Times New Roman" w:cs="Times New Roman"/>
          <w:sz w:val="24"/>
          <w:szCs w:val="24"/>
        </w:rPr>
        <w:t>janko zadužnicu s klauzulom jamac platac.</w:t>
      </w:r>
    </w:p>
    <w:p w14:paraId="65031E5C" w14:textId="77777777" w:rsidR="002D327B" w:rsidRPr="00EB185F" w:rsidRDefault="002D327B" w:rsidP="00805C24">
      <w:pPr>
        <w:spacing w:after="0"/>
        <w:ind w:firstLine="708"/>
        <w:jc w:val="both"/>
        <w:rPr>
          <w:rFonts w:ascii="Times New Roman" w:hAnsi="Times New Roman" w:cs="Times New Roman"/>
          <w:sz w:val="24"/>
          <w:szCs w:val="24"/>
        </w:rPr>
      </w:pPr>
    </w:p>
    <w:p w14:paraId="46A2710D" w14:textId="764C9328" w:rsidR="00354846" w:rsidRPr="00EB185F" w:rsidRDefault="00354846" w:rsidP="00354846">
      <w:pPr>
        <w:rPr>
          <w:rFonts w:ascii="Times New Roman" w:hAnsi="Times New Roman" w:cs="Times New Roman"/>
          <w:sz w:val="24"/>
          <w:szCs w:val="24"/>
        </w:rPr>
      </w:pPr>
      <w:r w:rsidRPr="00EB185F">
        <w:rPr>
          <w:rFonts w:ascii="Times New Roman" w:hAnsi="Times New Roman" w:cs="Times New Roman"/>
          <w:sz w:val="24"/>
          <w:szCs w:val="24"/>
        </w:rPr>
        <w:t>OSTALE ODREDBE</w:t>
      </w:r>
    </w:p>
    <w:p w14:paraId="53048385" w14:textId="5072C6BC" w:rsidR="00354846" w:rsidRPr="00EB185F" w:rsidRDefault="00354846" w:rsidP="002B4591">
      <w:pPr>
        <w:spacing w:after="0"/>
        <w:jc w:val="center"/>
        <w:rPr>
          <w:rFonts w:ascii="Times New Roman" w:hAnsi="Times New Roman" w:cs="Times New Roman"/>
          <w:sz w:val="24"/>
          <w:szCs w:val="24"/>
        </w:rPr>
      </w:pPr>
      <w:r w:rsidRPr="00EB185F">
        <w:rPr>
          <w:rFonts w:ascii="Times New Roman" w:hAnsi="Times New Roman" w:cs="Times New Roman"/>
          <w:sz w:val="24"/>
          <w:szCs w:val="24"/>
        </w:rPr>
        <w:t xml:space="preserve">Članak </w:t>
      </w:r>
      <w:r w:rsidR="00AC3722">
        <w:rPr>
          <w:rFonts w:ascii="Times New Roman" w:hAnsi="Times New Roman" w:cs="Times New Roman"/>
          <w:sz w:val="24"/>
          <w:szCs w:val="24"/>
        </w:rPr>
        <w:t>9</w:t>
      </w:r>
      <w:r w:rsidRPr="00EB185F">
        <w:rPr>
          <w:rFonts w:ascii="Times New Roman" w:hAnsi="Times New Roman" w:cs="Times New Roman"/>
          <w:sz w:val="24"/>
          <w:szCs w:val="24"/>
        </w:rPr>
        <w:t xml:space="preserve">. </w:t>
      </w:r>
    </w:p>
    <w:p w14:paraId="65DA59B7" w14:textId="254FD76C" w:rsidR="002B4591" w:rsidRPr="00EB185F" w:rsidRDefault="00354846" w:rsidP="002B4591">
      <w:pPr>
        <w:spacing w:after="0"/>
        <w:ind w:firstLine="708"/>
        <w:jc w:val="both"/>
        <w:rPr>
          <w:rFonts w:ascii="Times New Roman" w:hAnsi="Times New Roman" w:cs="Times New Roman"/>
          <w:sz w:val="24"/>
          <w:szCs w:val="24"/>
        </w:rPr>
      </w:pPr>
      <w:r w:rsidRPr="00EB185F">
        <w:rPr>
          <w:rFonts w:ascii="Times New Roman" w:hAnsi="Times New Roman" w:cs="Times New Roman"/>
          <w:sz w:val="24"/>
          <w:szCs w:val="24"/>
        </w:rPr>
        <w:t>Sklapanjem godišnjeg ugovora, prodaja robe</w:t>
      </w:r>
      <w:r w:rsidR="0032298E">
        <w:rPr>
          <w:rFonts w:ascii="Times New Roman" w:hAnsi="Times New Roman" w:cs="Times New Roman"/>
          <w:sz w:val="24"/>
          <w:szCs w:val="24"/>
        </w:rPr>
        <w:t xml:space="preserve"> iz</w:t>
      </w:r>
      <w:r w:rsidR="00780FDC">
        <w:rPr>
          <w:rFonts w:ascii="Times New Roman" w:hAnsi="Times New Roman" w:cs="Times New Roman"/>
          <w:sz w:val="24"/>
          <w:szCs w:val="24"/>
        </w:rPr>
        <w:t xml:space="preserve"> </w:t>
      </w:r>
      <w:r w:rsidR="0032298E">
        <w:rPr>
          <w:rFonts w:ascii="Times New Roman" w:hAnsi="Times New Roman" w:cs="Times New Roman"/>
          <w:sz w:val="24"/>
          <w:szCs w:val="24"/>
        </w:rPr>
        <w:t>članka 4.</w:t>
      </w:r>
      <w:r w:rsidR="00780FDC" w:rsidRPr="00780FDC">
        <w:rPr>
          <w:rFonts w:ascii="Times New Roman" w:hAnsi="Times New Roman" w:cs="Times New Roman"/>
          <w:sz w:val="24"/>
          <w:szCs w:val="24"/>
        </w:rPr>
        <w:t xml:space="preserve"> točke 5</w:t>
      </w:r>
      <w:r w:rsidR="007166F4">
        <w:rPr>
          <w:rFonts w:ascii="Times New Roman" w:hAnsi="Times New Roman" w:cs="Times New Roman"/>
          <w:sz w:val="24"/>
          <w:szCs w:val="24"/>
        </w:rPr>
        <w:t>.</w:t>
      </w:r>
      <w:r w:rsidR="0032298E">
        <w:rPr>
          <w:rFonts w:ascii="Times New Roman" w:hAnsi="Times New Roman" w:cs="Times New Roman"/>
          <w:sz w:val="24"/>
          <w:szCs w:val="24"/>
        </w:rPr>
        <w:t xml:space="preserve"> </w:t>
      </w:r>
      <w:r w:rsidRPr="00EB185F">
        <w:rPr>
          <w:rFonts w:ascii="Times New Roman" w:hAnsi="Times New Roman" w:cs="Times New Roman"/>
          <w:sz w:val="24"/>
          <w:szCs w:val="24"/>
        </w:rPr>
        <w:t xml:space="preserve"> može se vršiti na području čitavog Grada Korčule na za to određenim mjestima. </w:t>
      </w:r>
      <w:r w:rsidR="004F67D6">
        <w:rPr>
          <w:rFonts w:ascii="Times New Roman" w:hAnsi="Times New Roman" w:cs="Times New Roman"/>
          <w:sz w:val="24"/>
          <w:szCs w:val="24"/>
        </w:rPr>
        <w:t xml:space="preserve">Sezonski ugovor </w:t>
      </w:r>
      <w:r w:rsidRPr="00EB185F">
        <w:rPr>
          <w:rFonts w:ascii="Times New Roman" w:hAnsi="Times New Roman" w:cs="Times New Roman"/>
          <w:sz w:val="24"/>
          <w:szCs w:val="24"/>
        </w:rPr>
        <w:t>može se sklopiti samo za razdoblje od 1. studenog tekuće godine pa do 30. travnja sljedeće godine.</w:t>
      </w:r>
    </w:p>
    <w:p w14:paraId="32C68D55" w14:textId="1A7BCF20" w:rsidR="00354846" w:rsidRDefault="00E77A1C" w:rsidP="002B4591">
      <w:pPr>
        <w:ind w:firstLine="708"/>
        <w:jc w:val="both"/>
        <w:rPr>
          <w:rFonts w:ascii="Times New Roman" w:hAnsi="Times New Roman" w:cs="Times New Roman"/>
          <w:sz w:val="24"/>
          <w:szCs w:val="24"/>
        </w:rPr>
      </w:pPr>
      <w:r>
        <w:rPr>
          <w:rFonts w:ascii="Times New Roman" w:hAnsi="Times New Roman" w:cs="Times New Roman"/>
          <w:sz w:val="24"/>
          <w:szCs w:val="24"/>
        </w:rPr>
        <w:t xml:space="preserve">Za javnu površinu koja se daje javnim natječajem, iznos zakupnine određen kako je propisano </w:t>
      </w:r>
      <w:r w:rsidR="002E3299">
        <w:rPr>
          <w:rFonts w:ascii="Times New Roman" w:hAnsi="Times New Roman" w:cs="Times New Roman"/>
          <w:sz w:val="24"/>
          <w:szCs w:val="24"/>
        </w:rPr>
        <w:t xml:space="preserve">kako je propisano u članku 4. ove Odluke, predstavlja početni iznos zakupnine, a konačni iznos zakupnine  određuje se u postupku javnog natječaja odabirnom najpovoljnijeg ponuditelja. </w:t>
      </w:r>
    </w:p>
    <w:p w14:paraId="78FE8599" w14:textId="77777777" w:rsidR="002B4591" w:rsidRPr="00EB185F" w:rsidRDefault="002B4591" w:rsidP="00354846">
      <w:pPr>
        <w:jc w:val="both"/>
        <w:rPr>
          <w:rFonts w:ascii="Times New Roman" w:hAnsi="Times New Roman" w:cs="Times New Roman"/>
          <w:sz w:val="24"/>
          <w:szCs w:val="24"/>
        </w:rPr>
      </w:pPr>
    </w:p>
    <w:p w14:paraId="114543EE" w14:textId="0F15B51F" w:rsidR="00354846" w:rsidRDefault="00354846" w:rsidP="00083B8B">
      <w:pPr>
        <w:spacing w:after="0"/>
        <w:jc w:val="center"/>
        <w:rPr>
          <w:rFonts w:ascii="Times New Roman" w:hAnsi="Times New Roman" w:cs="Times New Roman"/>
          <w:sz w:val="24"/>
          <w:szCs w:val="24"/>
        </w:rPr>
      </w:pPr>
      <w:r w:rsidRPr="00EB185F">
        <w:rPr>
          <w:rFonts w:ascii="Times New Roman" w:hAnsi="Times New Roman" w:cs="Times New Roman"/>
          <w:sz w:val="24"/>
          <w:szCs w:val="24"/>
        </w:rPr>
        <w:t xml:space="preserve">Članak </w:t>
      </w:r>
      <w:r w:rsidR="00AC3722">
        <w:rPr>
          <w:rFonts w:ascii="Times New Roman" w:hAnsi="Times New Roman" w:cs="Times New Roman"/>
          <w:sz w:val="24"/>
          <w:szCs w:val="24"/>
        </w:rPr>
        <w:t>10</w:t>
      </w:r>
      <w:r w:rsidRPr="00EB185F">
        <w:rPr>
          <w:rFonts w:ascii="Times New Roman" w:hAnsi="Times New Roman" w:cs="Times New Roman"/>
          <w:sz w:val="24"/>
          <w:szCs w:val="24"/>
        </w:rPr>
        <w:t>.</w:t>
      </w:r>
    </w:p>
    <w:p w14:paraId="4477270E" w14:textId="220B64E9" w:rsidR="00083B8B" w:rsidRDefault="00083B8B" w:rsidP="00DE1AFF">
      <w:pPr>
        <w:spacing w:after="0"/>
        <w:ind w:firstLine="708"/>
        <w:jc w:val="both"/>
        <w:rPr>
          <w:rFonts w:ascii="Times New Roman" w:hAnsi="Times New Roman" w:cs="Times New Roman"/>
          <w:sz w:val="24"/>
          <w:szCs w:val="24"/>
        </w:rPr>
      </w:pPr>
      <w:r w:rsidRPr="00083B8B">
        <w:rPr>
          <w:rFonts w:ascii="Times New Roman" w:hAnsi="Times New Roman" w:cs="Times New Roman"/>
          <w:sz w:val="24"/>
          <w:szCs w:val="24"/>
        </w:rPr>
        <w:t>Zakupnik se u cijelosti oslobađa obveze plaćanja zakupnine za korištenje javne površine u razdoblju od 1. studenog do 30. travnja iduće godine, uz kumulativno ispunjenje sljedećih uvjeta:</w:t>
      </w:r>
    </w:p>
    <w:p w14:paraId="490FC593" w14:textId="77777777" w:rsidR="00DE1AFF" w:rsidRPr="00DE1AFF" w:rsidRDefault="00083B8B" w:rsidP="00DE1AF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Pr="00083B8B">
        <w:rPr>
          <w:rFonts w:ascii="Times New Roman" w:hAnsi="Times New Roman" w:cs="Times New Roman"/>
          <w:sz w:val="24"/>
          <w:szCs w:val="24"/>
        </w:rPr>
        <w:t xml:space="preserve">da poslovni prostor za koji je zakupljena javna površina posluje aktivno najmanje 15 (petnaest) </w:t>
      </w:r>
      <w:r w:rsidR="00DE1AFF" w:rsidRPr="00DE1AFF">
        <w:rPr>
          <w:rFonts w:ascii="Times New Roman" w:hAnsi="Times New Roman" w:cs="Times New Roman"/>
          <w:sz w:val="24"/>
          <w:szCs w:val="24"/>
        </w:rPr>
        <w:t>radnih dana u svakom kalendarskom mjesecu navedenog razdoblja;</w:t>
      </w:r>
    </w:p>
    <w:p w14:paraId="34E512FD" w14:textId="77777777" w:rsidR="00083B8B" w:rsidRDefault="00083B8B" w:rsidP="00DE1AFF">
      <w:pPr>
        <w:spacing w:after="0"/>
        <w:ind w:firstLine="708"/>
        <w:jc w:val="both"/>
        <w:rPr>
          <w:rFonts w:ascii="Times New Roman" w:hAnsi="Times New Roman" w:cs="Times New Roman"/>
          <w:sz w:val="24"/>
          <w:szCs w:val="24"/>
        </w:rPr>
      </w:pPr>
      <w:r>
        <w:rPr>
          <w:rFonts w:ascii="Times New Roman" w:hAnsi="Times New Roman" w:cs="Times New Roman"/>
          <w:sz w:val="24"/>
          <w:szCs w:val="24"/>
        </w:rPr>
        <w:t>b.)</w:t>
      </w:r>
      <w:r w:rsidRPr="00083B8B">
        <w:rPr>
          <w:rFonts w:ascii="Times New Roman" w:hAnsi="Times New Roman" w:cs="Times New Roman"/>
          <w:sz w:val="24"/>
          <w:szCs w:val="24"/>
        </w:rPr>
        <w:t>da zakupnik nema dospjelih, a neizmirenih dugovanja prema zakupodavcu po bilo kojoj osnovi.</w:t>
      </w:r>
    </w:p>
    <w:p w14:paraId="7AFD407E" w14:textId="2CB19D1C" w:rsidR="00083B8B" w:rsidRPr="00083B8B" w:rsidRDefault="00083B8B" w:rsidP="00083B8B">
      <w:pPr>
        <w:spacing w:after="0"/>
        <w:ind w:firstLine="708"/>
        <w:jc w:val="both"/>
        <w:rPr>
          <w:rFonts w:ascii="Times New Roman" w:hAnsi="Times New Roman" w:cs="Times New Roman"/>
          <w:sz w:val="24"/>
          <w:szCs w:val="24"/>
        </w:rPr>
      </w:pPr>
      <w:r w:rsidRPr="00083B8B">
        <w:rPr>
          <w:rFonts w:ascii="Times New Roman" w:hAnsi="Times New Roman" w:cs="Times New Roman"/>
          <w:sz w:val="24"/>
          <w:szCs w:val="24"/>
        </w:rPr>
        <w:t>Ukoliko zakupnik u pojedinom mjesecu ne ispuni uvjet o minimalnom broju radnih dana ili ima evidentirano dugovanje prema zakupodavcu, zakupnina za taj mjesec obračunava se i naplaćuje u punom iznosu sukladno ugovoru.</w:t>
      </w:r>
    </w:p>
    <w:p w14:paraId="60A02CFD" w14:textId="5476B9E4" w:rsidR="00083B8B" w:rsidRPr="00083B8B" w:rsidRDefault="00083B8B" w:rsidP="00083B8B">
      <w:pPr>
        <w:spacing w:after="0"/>
        <w:ind w:firstLine="708"/>
        <w:jc w:val="both"/>
        <w:rPr>
          <w:rFonts w:ascii="Times New Roman" w:hAnsi="Times New Roman" w:cs="Times New Roman"/>
          <w:sz w:val="24"/>
          <w:szCs w:val="24"/>
        </w:rPr>
      </w:pPr>
      <w:r w:rsidRPr="00083B8B">
        <w:rPr>
          <w:rFonts w:ascii="Times New Roman" w:hAnsi="Times New Roman" w:cs="Times New Roman"/>
          <w:sz w:val="24"/>
          <w:szCs w:val="24"/>
        </w:rPr>
        <w:lastRenderedPageBreak/>
        <w:t xml:space="preserve">Ukoliko zakupnik privremeno prestane s obavljanjem djelatnosti tijekom navedenog zimskog razdoblja, dužan je u roku od </w:t>
      </w:r>
      <w:r w:rsidR="00DE1AFF">
        <w:rPr>
          <w:rFonts w:ascii="Times New Roman" w:hAnsi="Times New Roman" w:cs="Times New Roman"/>
          <w:sz w:val="24"/>
          <w:szCs w:val="24"/>
        </w:rPr>
        <w:t>15</w:t>
      </w:r>
      <w:r w:rsidRPr="00083B8B">
        <w:rPr>
          <w:rFonts w:ascii="Times New Roman" w:hAnsi="Times New Roman" w:cs="Times New Roman"/>
          <w:sz w:val="24"/>
          <w:szCs w:val="24"/>
        </w:rPr>
        <w:t xml:space="preserve"> dana od dana prestanka rada, o vlastitom trošku, s javne površine ukloniti sve oznake, uređaje i pripadajuću urbanu opremu.</w:t>
      </w:r>
    </w:p>
    <w:p w14:paraId="7BEAD2A1" w14:textId="1441F7C8" w:rsidR="00083B8B" w:rsidRPr="00083B8B" w:rsidRDefault="00083B8B" w:rsidP="00083B8B">
      <w:pPr>
        <w:spacing w:after="0"/>
        <w:ind w:firstLine="708"/>
        <w:jc w:val="both"/>
        <w:rPr>
          <w:rFonts w:ascii="Times New Roman" w:hAnsi="Times New Roman" w:cs="Times New Roman"/>
          <w:sz w:val="24"/>
          <w:szCs w:val="24"/>
        </w:rPr>
      </w:pPr>
      <w:r w:rsidRPr="00083B8B">
        <w:rPr>
          <w:rFonts w:ascii="Times New Roman" w:hAnsi="Times New Roman" w:cs="Times New Roman"/>
          <w:sz w:val="24"/>
          <w:szCs w:val="24"/>
        </w:rPr>
        <w:t>Iznimno od stavka 3. ovoga članka, zakupnik može podnijeti pisani zahtjev Gradu Korčuli za zadržavanje oznaka, uređaja i urbane opreme na javnoj površini za vrijeme trajanja privremenog prestanka rada za što je dužan plaćati iznos od 50% ugovorene mjesečne zakupnine.</w:t>
      </w:r>
    </w:p>
    <w:p w14:paraId="7A9F59D4" w14:textId="41CB6E7A" w:rsidR="00083B8B" w:rsidRPr="00083B8B" w:rsidRDefault="00083B8B" w:rsidP="00083B8B">
      <w:pPr>
        <w:spacing w:after="0"/>
        <w:ind w:firstLine="708"/>
        <w:jc w:val="both"/>
        <w:rPr>
          <w:rFonts w:ascii="Times New Roman" w:hAnsi="Times New Roman" w:cs="Times New Roman"/>
          <w:sz w:val="24"/>
          <w:szCs w:val="24"/>
        </w:rPr>
      </w:pPr>
      <w:r w:rsidRPr="00083B8B">
        <w:rPr>
          <w:rFonts w:ascii="Times New Roman" w:hAnsi="Times New Roman" w:cs="Times New Roman"/>
          <w:sz w:val="24"/>
          <w:szCs w:val="24"/>
        </w:rPr>
        <w:t>Postupanje protivno odredbama ovoga članka smatra se neovlaštenim zauzimanjem javne površine te podliježe uklanjanju opreme putem komunalnog redarstva na trošak zakupnika.</w:t>
      </w:r>
    </w:p>
    <w:p w14:paraId="1E3AE1E2" w14:textId="77777777" w:rsidR="00AC2611" w:rsidRPr="00EB185F" w:rsidRDefault="00AC2611" w:rsidP="0032298E">
      <w:pPr>
        <w:jc w:val="both"/>
        <w:rPr>
          <w:rFonts w:ascii="Times New Roman" w:hAnsi="Times New Roman" w:cs="Times New Roman"/>
          <w:sz w:val="24"/>
          <w:szCs w:val="24"/>
        </w:rPr>
      </w:pPr>
    </w:p>
    <w:p w14:paraId="158CAEAD" w14:textId="175B1F0D" w:rsidR="00354846" w:rsidRPr="00EB185F" w:rsidRDefault="00354846" w:rsidP="004231F0">
      <w:pPr>
        <w:spacing w:after="0"/>
        <w:jc w:val="center"/>
        <w:rPr>
          <w:rFonts w:ascii="Times New Roman" w:hAnsi="Times New Roman" w:cs="Times New Roman"/>
          <w:sz w:val="24"/>
          <w:szCs w:val="24"/>
        </w:rPr>
      </w:pPr>
      <w:r w:rsidRPr="00EB185F">
        <w:rPr>
          <w:rFonts w:ascii="Times New Roman" w:hAnsi="Times New Roman" w:cs="Times New Roman"/>
          <w:sz w:val="24"/>
          <w:szCs w:val="24"/>
        </w:rPr>
        <w:t xml:space="preserve">Članak </w:t>
      </w:r>
      <w:r w:rsidR="00AC3722">
        <w:rPr>
          <w:rFonts w:ascii="Times New Roman" w:hAnsi="Times New Roman" w:cs="Times New Roman"/>
          <w:sz w:val="24"/>
          <w:szCs w:val="24"/>
        </w:rPr>
        <w:t>11</w:t>
      </w:r>
      <w:r w:rsidR="004231F0">
        <w:rPr>
          <w:rFonts w:ascii="Times New Roman" w:hAnsi="Times New Roman" w:cs="Times New Roman"/>
          <w:sz w:val="24"/>
          <w:szCs w:val="24"/>
        </w:rPr>
        <w:t>.</w:t>
      </w:r>
    </w:p>
    <w:p w14:paraId="53CD5CCA" w14:textId="0025E6FD" w:rsidR="00973A1E" w:rsidRPr="00EB185F" w:rsidRDefault="00973A1E" w:rsidP="00523325">
      <w:pPr>
        <w:spacing w:after="0"/>
        <w:ind w:firstLine="708"/>
        <w:jc w:val="both"/>
        <w:rPr>
          <w:rFonts w:ascii="Times New Roman" w:hAnsi="Times New Roman" w:cs="Times New Roman"/>
          <w:sz w:val="24"/>
          <w:szCs w:val="24"/>
        </w:rPr>
      </w:pPr>
      <w:r w:rsidRPr="00EB185F">
        <w:rPr>
          <w:rFonts w:ascii="Times New Roman" w:hAnsi="Times New Roman" w:cs="Times New Roman"/>
          <w:sz w:val="24"/>
          <w:szCs w:val="24"/>
        </w:rPr>
        <w:t>Cijena zakupa za vanjske šankove određuje se kao cijena iz članka 4.</w:t>
      </w:r>
      <w:r w:rsidR="004231F0">
        <w:rPr>
          <w:rFonts w:ascii="Times New Roman" w:hAnsi="Times New Roman" w:cs="Times New Roman"/>
          <w:sz w:val="24"/>
          <w:szCs w:val="24"/>
        </w:rPr>
        <w:t xml:space="preserve"> točke 4.</w:t>
      </w:r>
      <w:r w:rsidRPr="00EB185F">
        <w:rPr>
          <w:rFonts w:ascii="Times New Roman" w:hAnsi="Times New Roman" w:cs="Times New Roman"/>
          <w:sz w:val="24"/>
          <w:szCs w:val="24"/>
        </w:rPr>
        <w:t xml:space="preserve"> ove Odluke pomnoženo s </w:t>
      </w:r>
      <w:r w:rsidR="00AC2611">
        <w:rPr>
          <w:rFonts w:ascii="Times New Roman" w:hAnsi="Times New Roman" w:cs="Times New Roman"/>
          <w:sz w:val="24"/>
          <w:szCs w:val="24"/>
        </w:rPr>
        <w:t>6</w:t>
      </w:r>
      <w:r w:rsidRPr="00EB185F">
        <w:rPr>
          <w:rFonts w:ascii="Times New Roman" w:hAnsi="Times New Roman" w:cs="Times New Roman"/>
          <w:sz w:val="24"/>
          <w:szCs w:val="24"/>
        </w:rPr>
        <w:t xml:space="preserve"> po m</w:t>
      </w:r>
      <w:r w:rsidR="004231F0">
        <w:rPr>
          <w:rFonts w:ascii="Times New Roman" w:hAnsi="Times New Roman" w:cs="Times New Roman"/>
          <w:sz w:val="24"/>
          <w:szCs w:val="24"/>
          <w:vertAlign w:val="superscript"/>
        </w:rPr>
        <w:t>2</w:t>
      </w:r>
      <w:r w:rsidRPr="00EB185F">
        <w:rPr>
          <w:rFonts w:ascii="Times New Roman" w:hAnsi="Times New Roman" w:cs="Times New Roman"/>
          <w:sz w:val="24"/>
          <w:szCs w:val="24"/>
        </w:rPr>
        <w:t xml:space="preserve"> stvarno zauzete površine šanka. Ako se šank postavlja na plato, za izračun plaćanja za plato oduzima se stvarno zauzeta površina šanka</w:t>
      </w:r>
      <w:r w:rsidR="0000602D">
        <w:rPr>
          <w:rFonts w:ascii="Times New Roman" w:hAnsi="Times New Roman" w:cs="Times New Roman"/>
          <w:sz w:val="24"/>
          <w:szCs w:val="24"/>
        </w:rPr>
        <w:t>.</w:t>
      </w:r>
    </w:p>
    <w:p w14:paraId="3B6112D2" w14:textId="15D51367" w:rsidR="00973A1E" w:rsidRPr="00EB185F" w:rsidRDefault="00973A1E" w:rsidP="00185BDE">
      <w:pPr>
        <w:ind w:firstLine="708"/>
        <w:jc w:val="both"/>
        <w:rPr>
          <w:rFonts w:ascii="Times New Roman" w:hAnsi="Times New Roman" w:cs="Times New Roman"/>
          <w:sz w:val="24"/>
          <w:szCs w:val="24"/>
        </w:rPr>
      </w:pPr>
      <w:r w:rsidRPr="00EB185F">
        <w:rPr>
          <w:rFonts w:ascii="Times New Roman" w:hAnsi="Times New Roman" w:cs="Times New Roman"/>
          <w:sz w:val="24"/>
          <w:szCs w:val="24"/>
        </w:rPr>
        <w:t xml:space="preserve">Ukoliko </w:t>
      </w:r>
      <w:r w:rsidR="0032298E">
        <w:rPr>
          <w:rFonts w:ascii="Times New Roman" w:hAnsi="Times New Roman" w:cs="Times New Roman"/>
          <w:sz w:val="24"/>
          <w:szCs w:val="24"/>
        </w:rPr>
        <w:t xml:space="preserve">zakupnik </w:t>
      </w:r>
      <w:r w:rsidRPr="00EB185F">
        <w:rPr>
          <w:rFonts w:ascii="Times New Roman" w:hAnsi="Times New Roman" w:cs="Times New Roman"/>
          <w:sz w:val="24"/>
          <w:szCs w:val="24"/>
        </w:rPr>
        <w:t>postavi plato u cijenu zakupa javne površine za postavljanje platoa ulaze stolovi i stolice a sve ostalo što se postavlja na plato se posebno naplaćuje u skladu s odredbama ove Odluke.</w:t>
      </w:r>
    </w:p>
    <w:p w14:paraId="39C7489D" w14:textId="77777777" w:rsidR="00973A1E" w:rsidRPr="00EB185F" w:rsidRDefault="00973A1E" w:rsidP="00973A1E">
      <w:pPr>
        <w:jc w:val="both"/>
        <w:rPr>
          <w:rFonts w:ascii="Times New Roman" w:hAnsi="Times New Roman" w:cs="Times New Roman"/>
          <w:sz w:val="24"/>
          <w:szCs w:val="24"/>
        </w:rPr>
      </w:pPr>
    </w:p>
    <w:p w14:paraId="2E626458" w14:textId="1B4D84AF" w:rsidR="001F1E6A" w:rsidRPr="00EB185F" w:rsidRDefault="001F1E6A" w:rsidP="002B4591">
      <w:pPr>
        <w:spacing w:after="0"/>
        <w:jc w:val="center"/>
        <w:rPr>
          <w:rFonts w:ascii="Times New Roman" w:hAnsi="Times New Roman" w:cs="Times New Roman"/>
          <w:sz w:val="24"/>
          <w:szCs w:val="24"/>
        </w:rPr>
      </w:pPr>
      <w:r w:rsidRPr="00EB185F">
        <w:rPr>
          <w:rFonts w:ascii="Times New Roman" w:hAnsi="Times New Roman" w:cs="Times New Roman"/>
          <w:sz w:val="24"/>
          <w:szCs w:val="24"/>
        </w:rPr>
        <w:t xml:space="preserve">Članak </w:t>
      </w:r>
      <w:r w:rsidR="00AC3722">
        <w:rPr>
          <w:rFonts w:ascii="Times New Roman" w:hAnsi="Times New Roman" w:cs="Times New Roman"/>
          <w:sz w:val="24"/>
          <w:szCs w:val="24"/>
        </w:rPr>
        <w:t>12</w:t>
      </w:r>
      <w:r w:rsidRPr="00EB185F">
        <w:rPr>
          <w:rFonts w:ascii="Times New Roman" w:hAnsi="Times New Roman" w:cs="Times New Roman"/>
          <w:sz w:val="24"/>
          <w:szCs w:val="24"/>
        </w:rPr>
        <w:t>.</w:t>
      </w:r>
    </w:p>
    <w:p w14:paraId="7757360E" w14:textId="013E7D2D" w:rsidR="001F1E6A" w:rsidRPr="00EB185F" w:rsidRDefault="001F1E6A" w:rsidP="00185BDE">
      <w:pPr>
        <w:spacing w:after="0"/>
        <w:ind w:firstLine="708"/>
        <w:jc w:val="both"/>
        <w:rPr>
          <w:rFonts w:ascii="Times New Roman" w:hAnsi="Times New Roman" w:cs="Times New Roman"/>
          <w:sz w:val="24"/>
          <w:szCs w:val="24"/>
        </w:rPr>
      </w:pPr>
      <w:r w:rsidRPr="00EB185F">
        <w:rPr>
          <w:rFonts w:ascii="Times New Roman" w:hAnsi="Times New Roman" w:cs="Times New Roman"/>
          <w:sz w:val="24"/>
          <w:szCs w:val="24"/>
        </w:rPr>
        <w:t>Određivanje površine za namjene iz članka 4. točke</w:t>
      </w:r>
      <w:r w:rsidR="00963636">
        <w:rPr>
          <w:rFonts w:ascii="Times New Roman" w:hAnsi="Times New Roman" w:cs="Times New Roman"/>
          <w:sz w:val="24"/>
          <w:szCs w:val="24"/>
        </w:rPr>
        <w:t xml:space="preserve"> </w:t>
      </w:r>
      <w:r w:rsidRPr="00EB185F">
        <w:rPr>
          <w:rFonts w:ascii="Times New Roman" w:hAnsi="Times New Roman" w:cs="Times New Roman"/>
          <w:sz w:val="24"/>
          <w:szCs w:val="24"/>
        </w:rPr>
        <w:t>11. i 12. ove Odluke, određuje se ovisno o površini zakupljene javne površine i trajanju zakupa, i to:</w:t>
      </w:r>
    </w:p>
    <w:tbl>
      <w:tblPr>
        <w:tblW w:w="9873"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52"/>
        <w:gridCol w:w="1561"/>
        <w:gridCol w:w="1275"/>
        <w:gridCol w:w="1561"/>
        <w:gridCol w:w="1561"/>
        <w:gridCol w:w="1963"/>
      </w:tblGrid>
      <w:tr w:rsidR="001F1E6A" w:rsidRPr="00EB185F" w14:paraId="15346DD4" w14:textId="77777777" w:rsidTr="00524C70">
        <w:trPr>
          <w:trHeight w:val="258"/>
        </w:trPr>
        <w:tc>
          <w:tcPr>
            <w:tcW w:w="1952" w:type="dxa"/>
          </w:tcPr>
          <w:p w14:paraId="67C1B736"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Površina (m</w:t>
            </w:r>
            <w:r w:rsidRPr="00EB185F">
              <w:rPr>
                <w:rFonts w:ascii="Times New Roman" w:hAnsi="Times New Roman" w:cs="Times New Roman"/>
                <w:sz w:val="24"/>
                <w:szCs w:val="24"/>
                <w:vertAlign w:val="superscript"/>
              </w:rPr>
              <w:t>2</w:t>
            </w:r>
            <w:r w:rsidRPr="00EB185F">
              <w:rPr>
                <w:rFonts w:ascii="Times New Roman" w:hAnsi="Times New Roman" w:cs="Times New Roman"/>
                <w:sz w:val="24"/>
                <w:szCs w:val="24"/>
              </w:rPr>
              <w:t>)</w:t>
            </w:r>
          </w:p>
        </w:tc>
        <w:tc>
          <w:tcPr>
            <w:tcW w:w="7921" w:type="dxa"/>
            <w:gridSpan w:val="5"/>
          </w:tcPr>
          <w:p w14:paraId="0D9E83D6"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Trajanje zakupa</w:t>
            </w:r>
          </w:p>
        </w:tc>
      </w:tr>
      <w:tr w:rsidR="001F1E6A" w:rsidRPr="00EB185F" w14:paraId="3B17A2CD" w14:textId="77777777" w:rsidTr="00524C70">
        <w:trPr>
          <w:trHeight w:val="272"/>
        </w:trPr>
        <w:tc>
          <w:tcPr>
            <w:tcW w:w="1952" w:type="dxa"/>
          </w:tcPr>
          <w:p w14:paraId="176623A0" w14:textId="77777777" w:rsidR="001F1E6A" w:rsidRPr="00EB185F" w:rsidRDefault="001F1E6A" w:rsidP="001F1E6A">
            <w:pPr>
              <w:jc w:val="both"/>
              <w:rPr>
                <w:rFonts w:ascii="Times New Roman" w:hAnsi="Times New Roman" w:cs="Times New Roman"/>
                <w:sz w:val="24"/>
                <w:szCs w:val="24"/>
              </w:rPr>
            </w:pPr>
          </w:p>
        </w:tc>
        <w:tc>
          <w:tcPr>
            <w:tcW w:w="1561" w:type="dxa"/>
          </w:tcPr>
          <w:p w14:paraId="44718126"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1-15 dana</w:t>
            </w:r>
          </w:p>
        </w:tc>
        <w:tc>
          <w:tcPr>
            <w:tcW w:w="1275" w:type="dxa"/>
          </w:tcPr>
          <w:p w14:paraId="51746858"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15-30dana</w:t>
            </w:r>
          </w:p>
        </w:tc>
        <w:tc>
          <w:tcPr>
            <w:tcW w:w="1561" w:type="dxa"/>
          </w:tcPr>
          <w:p w14:paraId="79D3D421"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31-90 dana</w:t>
            </w:r>
          </w:p>
        </w:tc>
        <w:tc>
          <w:tcPr>
            <w:tcW w:w="1561" w:type="dxa"/>
          </w:tcPr>
          <w:p w14:paraId="4E7DDFDD"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91-180 dana</w:t>
            </w:r>
          </w:p>
        </w:tc>
        <w:tc>
          <w:tcPr>
            <w:tcW w:w="1963" w:type="dxa"/>
          </w:tcPr>
          <w:p w14:paraId="4E01EE16" w14:textId="77777777" w:rsidR="001F1E6A" w:rsidRPr="00EB185F" w:rsidRDefault="001F1E6A" w:rsidP="001F1E6A">
            <w:pPr>
              <w:numPr>
                <w:ilvl w:val="0"/>
                <w:numId w:val="5"/>
              </w:numPr>
              <w:jc w:val="both"/>
              <w:rPr>
                <w:rFonts w:ascii="Times New Roman" w:hAnsi="Times New Roman" w:cs="Times New Roman"/>
                <w:sz w:val="24"/>
                <w:szCs w:val="24"/>
              </w:rPr>
            </w:pPr>
            <w:r w:rsidRPr="00EB185F">
              <w:rPr>
                <w:rFonts w:ascii="Times New Roman" w:hAnsi="Times New Roman" w:cs="Times New Roman"/>
                <w:sz w:val="24"/>
                <w:szCs w:val="24"/>
              </w:rPr>
              <w:t>180 dana</w:t>
            </w:r>
          </w:p>
        </w:tc>
      </w:tr>
      <w:tr w:rsidR="001F1E6A" w:rsidRPr="00EB185F" w14:paraId="482882BA" w14:textId="77777777" w:rsidTr="00524C70">
        <w:trPr>
          <w:trHeight w:val="259"/>
        </w:trPr>
        <w:tc>
          <w:tcPr>
            <w:tcW w:w="1952" w:type="dxa"/>
          </w:tcPr>
          <w:p w14:paraId="14CD6007"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1 m</w:t>
            </w:r>
            <w:r w:rsidRPr="00EB185F">
              <w:rPr>
                <w:rFonts w:ascii="Times New Roman" w:hAnsi="Times New Roman" w:cs="Times New Roman"/>
                <w:sz w:val="24"/>
                <w:szCs w:val="24"/>
                <w:vertAlign w:val="superscript"/>
              </w:rPr>
              <w:t>2</w:t>
            </w:r>
            <w:r w:rsidRPr="00EB185F">
              <w:rPr>
                <w:rFonts w:ascii="Times New Roman" w:hAnsi="Times New Roman" w:cs="Times New Roman"/>
                <w:sz w:val="24"/>
                <w:szCs w:val="24"/>
              </w:rPr>
              <w:t xml:space="preserve"> -10 m</w:t>
            </w:r>
            <w:r w:rsidRPr="00EB185F">
              <w:rPr>
                <w:rFonts w:ascii="Times New Roman" w:hAnsi="Times New Roman" w:cs="Times New Roman"/>
                <w:sz w:val="24"/>
                <w:szCs w:val="24"/>
                <w:vertAlign w:val="superscript"/>
              </w:rPr>
              <w:t>2</w:t>
            </w:r>
          </w:p>
        </w:tc>
        <w:tc>
          <w:tcPr>
            <w:tcW w:w="1561" w:type="dxa"/>
          </w:tcPr>
          <w:p w14:paraId="25E99FF2"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100 %</w:t>
            </w:r>
          </w:p>
        </w:tc>
        <w:tc>
          <w:tcPr>
            <w:tcW w:w="1275" w:type="dxa"/>
          </w:tcPr>
          <w:p w14:paraId="0EA9D19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90 %</w:t>
            </w:r>
          </w:p>
        </w:tc>
        <w:tc>
          <w:tcPr>
            <w:tcW w:w="1561" w:type="dxa"/>
          </w:tcPr>
          <w:p w14:paraId="23DB77E9"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80 %</w:t>
            </w:r>
          </w:p>
        </w:tc>
        <w:tc>
          <w:tcPr>
            <w:tcW w:w="1561" w:type="dxa"/>
          </w:tcPr>
          <w:p w14:paraId="3593F37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70 %</w:t>
            </w:r>
          </w:p>
        </w:tc>
        <w:tc>
          <w:tcPr>
            <w:tcW w:w="1963" w:type="dxa"/>
          </w:tcPr>
          <w:p w14:paraId="07F11E6A"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40 %</w:t>
            </w:r>
          </w:p>
        </w:tc>
      </w:tr>
      <w:tr w:rsidR="001F1E6A" w:rsidRPr="00EB185F" w14:paraId="0107E829" w14:textId="77777777" w:rsidTr="00524C70">
        <w:trPr>
          <w:trHeight w:val="258"/>
        </w:trPr>
        <w:tc>
          <w:tcPr>
            <w:tcW w:w="1952" w:type="dxa"/>
          </w:tcPr>
          <w:p w14:paraId="552BF894"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11 m</w:t>
            </w:r>
            <w:r w:rsidRPr="00EB185F">
              <w:rPr>
                <w:rFonts w:ascii="Times New Roman" w:hAnsi="Times New Roman" w:cs="Times New Roman"/>
                <w:sz w:val="24"/>
                <w:szCs w:val="24"/>
                <w:vertAlign w:val="superscript"/>
              </w:rPr>
              <w:t>2</w:t>
            </w:r>
            <w:r w:rsidRPr="00EB185F">
              <w:rPr>
                <w:rFonts w:ascii="Times New Roman" w:hAnsi="Times New Roman" w:cs="Times New Roman"/>
                <w:sz w:val="24"/>
                <w:szCs w:val="24"/>
              </w:rPr>
              <w:t xml:space="preserve"> -30 m</w:t>
            </w:r>
            <w:r w:rsidRPr="00EB185F">
              <w:rPr>
                <w:rFonts w:ascii="Times New Roman" w:hAnsi="Times New Roman" w:cs="Times New Roman"/>
                <w:sz w:val="24"/>
                <w:szCs w:val="24"/>
                <w:vertAlign w:val="superscript"/>
              </w:rPr>
              <w:t>2</w:t>
            </w:r>
          </w:p>
        </w:tc>
        <w:tc>
          <w:tcPr>
            <w:tcW w:w="1561" w:type="dxa"/>
          </w:tcPr>
          <w:p w14:paraId="12EC2BE5"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80 %</w:t>
            </w:r>
          </w:p>
        </w:tc>
        <w:tc>
          <w:tcPr>
            <w:tcW w:w="1275" w:type="dxa"/>
          </w:tcPr>
          <w:p w14:paraId="095CB9C6"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70 %</w:t>
            </w:r>
          </w:p>
        </w:tc>
        <w:tc>
          <w:tcPr>
            <w:tcW w:w="1561" w:type="dxa"/>
          </w:tcPr>
          <w:p w14:paraId="454FA2A4"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60 %</w:t>
            </w:r>
          </w:p>
        </w:tc>
        <w:tc>
          <w:tcPr>
            <w:tcW w:w="1561" w:type="dxa"/>
          </w:tcPr>
          <w:p w14:paraId="1B1F52E2"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50 %</w:t>
            </w:r>
          </w:p>
        </w:tc>
        <w:tc>
          <w:tcPr>
            <w:tcW w:w="1963" w:type="dxa"/>
          </w:tcPr>
          <w:p w14:paraId="1BBB71C2"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40 %</w:t>
            </w:r>
          </w:p>
        </w:tc>
      </w:tr>
      <w:tr w:rsidR="001F1E6A" w:rsidRPr="00EB185F" w14:paraId="0EABF600" w14:textId="77777777" w:rsidTr="00524C70">
        <w:trPr>
          <w:trHeight w:val="258"/>
        </w:trPr>
        <w:tc>
          <w:tcPr>
            <w:tcW w:w="1952" w:type="dxa"/>
          </w:tcPr>
          <w:p w14:paraId="276227B7"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31 m</w:t>
            </w:r>
            <w:r w:rsidRPr="00EB185F">
              <w:rPr>
                <w:rFonts w:ascii="Times New Roman" w:hAnsi="Times New Roman" w:cs="Times New Roman"/>
                <w:sz w:val="24"/>
                <w:szCs w:val="24"/>
                <w:vertAlign w:val="superscript"/>
              </w:rPr>
              <w:t>2</w:t>
            </w:r>
            <w:r w:rsidRPr="00EB185F">
              <w:rPr>
                <w:rFonts w:ascii="Times New Roman" w:hAnsi="Times New Roman" w:cs="Times New Roman"/>
                <w:sz w:val="24"/>
                <w:szCs w:val="24"/>
              </w:rPr>
              <w:t xml:space="preserve"> – 50 m</w:t>
            </w:r>
            <w:r w:rsidRPr="00EB185F">
              <w:rPr>
                <w:rFonts w:ascii="Times New Roman" w:hAnsi="Times New Roman" w:cs="Times New Roman"/>
                <w:sz w:val="24"/>
                <w:szCs w:val="24"/>
                <w:vertAlign w:val="superscript"/>
              </w:rPr>
              <w:t>2</w:t>
            </w:r>
          </w:p>
        </w:tc>
        <w:tc>
          <w:tcPr>
            <w:tcW w:w="1561" w:type="dxa"/>
          </w:tcPr>
          <w:p w14:paraId="7B9A6182"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70 %</w:t>
            </w:r>
          </w:p>
        </w:tc>
        <w:tc>
          <w:tcPr>
            <w:tcW w:w="1275" w:type="dxa"/>
          </w:tcPr>
          <w:p w14:paraId="6C9BAF3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60 %</w:t>
            </w:r>
          </w:p>
        </w:tc>
        <w:tc>
          <w:tcPr>
            <w:tcW w:w="1561" w:type="dxa"/>
          </w:tcPr>
          <w:p w14:paraId="2B9F0597"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50 %</w:t>
            </w:r>
          </w:p>
        </w:tc>
        <w:tc>
          <w:tcPr>
            <w:tcW w:w="1561" w:type="dxa"/>
          </w:tcPr>
          <w:p w14:paraId="0EA63585"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40 %</w:t>
            </w:r>
          </w:p>
        </w:tc>
        <w:tc>
          <w:tcPr>
            <w:tcW w:w="1963" w:type="dxa"/>
          </w:tcPr>
          <w:p w14:paraId="195FE39E"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30 %</w:t>
            </w:r>
          </w:p>
        </w:tc>
      </w:tr>
      <w:tr w:rsidR="001F1E6A" w:rsidRPr="00EB185F" w14:paraId="27723905" w14:textId="77777777" w:rsidTr="00524C70">
        <w:trPr>
          <w:trHeight w:val="258"/>
        </w:trPr>
        <w:tc>
          <w:tcPr>
            <w:tcW w:w="1952" w:type="dxa"/>
          </w:tcPr>
          <w:p w14:paraId="76090A0E"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51 m</w:t>
            </w:r>
            <w:r w:rsidRPr="00EB185F">
              <w:rPr>
                <w:rFonts w:ascii="Times New Roman" w:hAnsi="Times New Roman" w:cs="Times New Roman"/>
                <w:sz w:val="24"/>
                <w:szCs w:val="24"/>
                <w:vertAlign w:val="superscript"/>
              </w:rPr>
              <w:t>2</w:t>
            </w:r>
            <w:r w:rsidRPr="00EB185F">
              <w:rPr>
                <w:rFonts w:ascii="Times New Roman" w:hAnsi="Times New Roman" w:cs="Times New Roman"/>
                <w:sz w:val="24"/>
                <w:szCs w:val="24"/>
              </w:rPr>
              <w:t xml:space="preserve"> - 100 m</w:t>
            </w:r>
            <w:r w:rsidRPr="00EB185F">
              <w:rPr>
                <w:rFonts w:ascii="Times New Roman" w:hAnsi="Times New Roman" w:cs="Times New Roman"/>
                <w:sz w:val="24"/>
                <w:szCs w:val="24"/>
                <w:vertAlign w:val="superscript"/>
              </w:rPr>
              <w:t>2</w:t>
            </w:r>
          </w:p>
        </w:tc>
        <w:tc>
          <w:tcPr>
            <w:tcW w:w="1561" w:type="dxa"/>
          </w:tcPr>
          <w:p w14:paraId="53D3B3CB"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60 %</w:t>
            </w:r>
          </w:p>
        </w:tc>
        <w:tc>
          <w:tcPr>
            <w:tcW w:w="1275" w:type="dxa"/>
          </w:tcPr>
          <w:p w14:paraId="7BA5648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50 %</w:t>
            </w:r>
          </w:p>
        </w:tc>
        <w:tc>
          <w:tcPr>
            <w:tcW w:w="1561" w:type="dxa"/>
          </w:tcPr>
          <w:p w14:paraId="130FBEC8"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40 %</w:t>
            </w:r>
          </w:p>
        </w:tc>
        <w:tc>
          <w:tcPr>
            <w:tcW w:w="1561" w:type="dxa"/>
          </w:tcPr>
          <w:p w14:paraId="5E16C9C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30 %</w:t>
            </w:r>
          </w:p>
        </w:tc>
        <w:tc>
          <w:tcPr>
            <w:tcW w:w="1963" w:type="dxa"/>
          </w:tcPr>
          <w:p w14:paraId="2B48EB28"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20 %</w:t>
            </w:r>
          </w:p>
        </w:tc>
      </w:tr>
      <w:tr w:rsidR="001F1E6A" w:rsidRPr="00EB185F" w14:paraId="2F3DE582" w14:textId="77777777" w:rsidTr="00524C70">
        <w:trPr>
          <w:trHeight w:val="258"/>
        </w:trPr>
        <w:tc>
          <w:tcPr>
            <w:tcW w:w="1952" w:type="dxa"/>
          </w:tcPr>
          <w:p w14:paraId="64024656"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više od 100 m</w:t>
            </w:r>
            <w:r w:rsidRPr="00EB185F">
              <w:rPr>
                <w:rFonts w:ascii="Times New Roman" w:hAnsi="Times New Roman" w:cs="Times New Roman"/>
                <w:sz w:val="24"/>
                <w:szCs w:val="24"/>
                <w:vertAlign w:val="superscript"/>
              </w:rPr>
              <w:t>2</w:t>
            </w:r>
          </w:p>
        </w:tc>
        <w:tc>
          <w:tcPr>
            <w:tcW w:w="1561" w:type="dxa"/>
          </w:tcPr>
          <w:p w14:paraId="4651430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50 %</w:t>
            </w:r>
          </w:p>
        </w:tc>
        <w:tc>
          <w:tcPr>
            <w:tcW w:w="1275" w:type="dxa"/>
          </w:tcPr>
          <w:p w14:paraId="36866CEB"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40 %</w:t>
            </w:r>
          </w:p>
        </w:tc>
        <w:tc>
          <w:tcPr>
            <w:tcW w:w="1561" w:type="dxa"/>
          </w:tcPr>
          <w:p w14:paraId="5E0D3E5F"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30 %</w:t>
            </w:r>
          </w:p>
        </w:tc>
        <w:tc>
          <w:tcPr>
            <w:tcW w:w="1561" w:type="dxa"/>
          </w:tcPr>
          <w:p w14:paraId="3D1EBBE5"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20 %</w:t>
            </w:r>
          </w:p>
        </w:tc>
        <w:tc>
          <w:tcPr>
            <w:tcW w:w="1963" w:type="dxa"/>
          </w:tcPr>
          <w:p w14:paraId="5F1B23EB" w14:textId="77777777" w:rsidR="001F1E6A" w:rsidRPr="00EB185F" w:rsidRDefault="001F1E6A" w:rsidP="001F1E6A">
            <w:pPr>
              <w:jc w:val="both"/>
              <w:rPr>
                <w:rFonts w:ascii="Times New Roman" w:hAnsi="Times New Roman" w:cs="Times New Roman"/>
                <w:sz w:val="24"/>
                <w:szCs w:val="24"/>
              </w:rPr>
            </w:pPr>
            <w:r w:rsidRPr="00EB185F">
              <w:rPr>
                <w:rFonts w:ascii="Times New Roman" w:hAnsi="Times New Roman" w:cs="Times New Roman"/>
                <w:sz w:val="24"/>
                <w:szCs w:val="24"/>
              </w:rPr>
              <w:t>15 %</w:t>
            </w:r>
          </w:p>
        </w:tc>
      </w:tr>
    </w:tbl>
    <w:p w14:paraId="1852CBCC" w14:textId="77777777" w:rsidR="00973A1E" w:rsidRPr="00EB185F" w:rsidRDefault="00973A1E" w:rsidP="001F1E6A">
      <w:pPr>
        <w:jc w:val="center"/>
        <w:rPr>
          <w:rFonts w:ascii="Times New Roman" w:hAnsi="Times New Roman" w:cs="Times New Roman"/>
          <w:sz w:val="24"/>
          <w:szCs w:val="24"/>
        </w:rPr>
      </w:pPr>
    </w:p>
    <w:p w14:paraId="53725E7F" w14:textId="675DCE1F" w:rsidR="001F1E6A" w:rsidRPr="00EB185F" w:rsidRDefault="001F1E6A" w:rsidP="002B4591">
      <w:pPr>
        <w:spacing w:after="0"/>
        <w:jc w:val="center"/>
        <w:rPr>
          <w:rFonts w:ascii="Times New Roman" w:hAnsi="Times New Roman" w:cs="Times New Roman"/>
          <w:sz w:val="24"/>
          <w:szCs w:val="24"/>
        </w:rPr>
      </w:pPr>
      <w:r w:rsidRPr="00EB185F">
        <w:rPr>
          <w:rFonts w:ascii="Times New Roman" w:hAnsi="Times New Roman" w:cs="Times New Roman"/>
          <w:sz w:val="24"/>
          <w:szCs w:val="24"/>
        </w:rPr>
        <w:t xml:space="preserve">Članak </w:t>
      </w:r>
      <w:r w:rsidR="00963636">
        <w:rPr>
          <w:rFonts w:ascii="Times New Roman" w:hAnsi="Times New Roman" w:cs="Times New Roman"/>
          <w:sz w:val="24"/>
          <w:szCs w:val="24"/>
        </w:rPr>
        <w:t>1</w:t>
      </w:r>
      <w:r w:rsidR="00AC3722">
        <w:rPr>
          <w:rFonts w:ascii="Times New Roman" w:hAnsi="Times New Roman" w:cs="Times New Roman"/>
          <w:sz w:val="24"/>
          <w:szCs w:val="24"/>
        </w:rPr>
        <w:t>3</w:t>
      </w:r>
      <w:r w:rsidRPr="00EB185F">
        <w:rPr>
          <w:rFonts w:ascii="Times New Roman" w:hAnsi="Times New Roman" w:cs="Times New Roman"/>
          <w:sz w:val="24"/>
          <w:szCs w:val="24"/>
        </w:rPr>
        <w:t>.</w:t>
      </w:r>
    </w:p>
    <w:p w14:paraId="659FFD7C" w14:textId="5E96E749" w:rsidR="001F1E6A" w:rsidRPr="00EB185F" w:rsidRDefault="001F1E6A" w:rsidP="002B4591">
      <w:pPr>
        <w:spacing w:after="0"/>
        <w:ind w:firstLine="708"/>
        <w:jc w:val="both"/>
        <w:rPr>
          <w:rFonts w:ascii="Times New Roman" w:hAnsi="Times New Roman" w:cs="Times New Roman"/>
          <w:sz w:val="24"/>
          <w:szCs w:val="24"/>
        </w:rPr>
      </w:pPr>
      <w:r w:rsidRPr="00EB185F">
        <w:rPr>
          <w:rFonts w:ascii="Times New Roman" w:hAnsi="Times New Roman" w:cs="Times New Roman"/>
          <w:sz w:val="24"/>
          <w:szCs w:val="24"/>
        </w:rPr>
        <w:t xml:space="preserve">Minimalna zakupnina za korištenje javnih površina iz članka 4. točke 11. i 12. ove Odluke iznosi </w:t>
      </w:r>
      <w:r w:rsidR="00963636">
        <w:rPr>
          <w:rFonts w:ascii="Times New Roman" w:hAnsi="Times New Roman" w:cs="Times New Roman"/>
          <w:sz w:val="24"/>
          <w:szCs w:val="24"/>
        </w:rPr>
        <w:t>25</w:t>
      </w:r>
      <w:r w:rsidRPr="00EB185F">
        <w:rPr>
          <w:rFonts w:ascii="Times New Roman" w:hAnsi="Times New Roman" w:cs="Times New Roman"/>
          <w:sz w:val="24"/>
          <w:szCs w:val="24"/>
        </w:rPr>
        <w:t xml:space="preserve">,00 </w:t>
      </w:r>
      <w:r w:rsidR="00963636">
        <w:rPr>
          <w:rFonts w:ascii="Times New Roman" w:hAnsi="Times New Roman" w:cs="Times New Roman"/>
          <w:sz w:val="24"/>
          <w:szCs w:val="24"/>
        </w:rPr>
        <w:t>eura</w:t>
      </w:r>
      <w:r w:rsidRPr="00EB185F">
        <w:rPr>
          <w:rFonts w:ascii="Times New Roman" w:hAnsi="Times New Roman" w:cs="Times New Roman"/>
          <w:sz w:val="24"/>
          <w:szCs w:val="24"/>
        </w:rPr>
        <w:t>.</w:t>
      </w:r>
    </w:p>
    <w:p w14:paraId="244F3025" w14:textId="77777777" w:rsidR="001F1E6A" w:rsidRPr="00EB185F" w:rsidRDefault="001F1E6A" w:rsidP="001F1E6A">
      <w:pPr>
        <w:jc w:val="both"/>
        <w:rPr>
          <w:rFonts w:ascii="Times New Roman" w:hAnsi="Times New Roman" w:cs="Times New Roman"/>
          <w:sz w:val="24"/>
          <w:szCs w:val="24"/>
        </w:rPr>
      </w:pPr>
    </w:p>
    <w:p w14:paraId="686B9193" w14:textId="2AA87711" w:rsidR="001F1E6A" w:rsidRPr="00EB185F" w:rsidRDefault="001F1E6A" w:rsidP="002324F5">
      <w:pPr>
        <w:spacing w:after="0"/>
        <w:jc w:val="center"/>
        <w:rPr>
          <w:rFonts w:ascii="Times New Roman" w:hAnsi="Times New Roman" w:cs="Times New Roman"/>
          <w:sz w:val="24"/>
          <w:szCs w:val="24"/>
        </w:rPr>
      </w:pPr>
      <w:r w:rsidRPr="00EB185F">
        <w:rPr>
          <w:rFonts w:ascii="Times New Roman" w:hAnsi="Times New Roman" w:cs="Times New Roman"/>
          <w:sz w:val="24"/>
          <w:szCs w:val="24"/>
        </w:rPr>
        <w:t xml:space="preserve">Članak </w:t>
      </w:r>
      <w:r w:rsidR="00963636">
        <w:rPr>
          <w:rFonts w:ascii="Times New Roman" w:hAnsi="Times New Roman" w:cs="Times New Roman"/>
          <w:sz w:val="24"/>
          <w:szCs w:val="24"/>
        </w:rPr>
        <w:t>1</w:t>
      </w:r>
      <w:r w:rsidR="00AC3722">
        <w:rPr>
          <w:rFonts w:ascii="Times New Roman" w:hAnsi="Times New Roman" w:cs="Times New Roman"/>
          <w:sz w:val="24"/>
          <w:szCs w:val="24"/>
        </w:rPr>
        <w:t>4</w:t>
      </w:r>
      <w:r w:rsidRPr="00EB185F">
        <w:rPr>
          <w:rFonts w:ascii="Times New Roman" w:hAnsi="Times New Roman" w:cs="Times New Roman"/>
          <w:sz w:val="24"/>
          <w:szCs w:val="24"/>
        </w:rPr>
        <w:t>.</w:t>
      </w:r>
    </w:p>
    <w:p w14:paraId="01BCA9D2" w14:textId="7EFDACCE" w:rsidR="001F1E6A" w:rsidRDefault="001F1E6A" w:rsidP="002324F5">
      <w:pPr>
        <w:spacing w:after="0"/>
        <w:ind w:firstLine="708"/>
        <w:jc w:val="both"/>
        <w:rPr>
          <w:rFonts w:ascii="Times New Roman" w:hAnsi="Times New Roman" w:cs="Times New Roman"/>
          <w:sz w:val="24"/>
          <w:szCs w:val="24"/>
        </w:rPr>
      </w:pPr>
      <w:r w:rsidRPr="00EB185F">
        <w:rPr>
          <w:rFonts w:ascii="Times New Roman" w:hAnsi="Times New Roman" w:cs="Times New Roman"/>
          <w:sz w:val="24"/>
          <w:szCs w:val="24"/>
        </w:rPr>
        <w:t>Zakupnina se može umanjiti zakupninu ili korisnika osloboditi plaćanja zakupnine ako se javnom površinom koristi pravna osoba kojoj je osnivač Grad Korčula, humanitarna ustanova odnosno udruga koja se skrbi o odgoju i zaštiti djece, mladeži, invalida i starijih osoba, vjerska organizacija, ako se javna površina koristi za prodaju (u pretežitom dijelu) lokalnih izvornih suvenira, te u drugim slučajevima ukoliko je korištenje javne površine od interesa za Grad Korčulu</w:t>
      </w:r>
      <w:r w:rsidR="003E681C">
        <w:rPr>
          <w:rFonts w:ascii="Times New Roman" w:hAnsi="Times New Roman" w:cs="Times New Roman"/>
          <w:sz w:val="24"/>
          <w:szCs w:val="24"/>
        </w:rPr>
        <w:t>.</w:t>
      </w:r>
    </w:p>
    <w:p w14:paraId="1AA9F9F9" w14:textId="43276988" w:rsidR="003E681C" w:rsidRDefault="003E681C" w:rsidP="00AC3722">
      <w:pPr>
        <w:jc w:val="both"/>
        <w:rPr>
          <w:rFonts w:ascii="Times New Roman" w:hAnsi="Times New Roman" w:cs="Times New Roman"/>
          <w:sz w:val="24"/>
          <w:szCs w:val="24"/>
        </w:rPr>
      </w:pPr>
    </w:p>
    <w:p w14:paraId="36AB250D" w14:textId="6BC88267" w:rsidR="001F1E6A" w:rsidRPr="00EB185F" w:rsidRDefault="001F1E6A" w:rsidP="002324F5">
      <w:pPr>
        <w:spacing w:after="0"/>
        <w:jc w:val="center"/>
        <w:rPr>
          <w:rFonts w:ascii="Times New Roman" w:hAnsi="Times New Roman" w:cs="Times New Roman"/>
          <w:sz w:val="24"/>
          <w:szCs w:val="24"/>
        </w:rPr>
      </w:pPr>
      <w:r w:rsidRPr="00EB185F">
        <w:rPr>
          <w:rFonts w:ascii="Times New Roman" w:hAnsi="Times New Roman" w:cs="Times New Roman"/>
          <w:sz w:val="24"/>
          <w:szCs w:val="24"/>
        </w:rPr>
        <w:t>Članak 1</w:t>
      </w:r>
      <w:r w:rsidR="00AC3722">
        <w:rPr>
          <w:rFonts w:ascii="Times New Roman" w:hAnsi="Times New Roman" w:cs="Times New Roman"/>
          <w:sz w:val="24"/>
          <w:szCs w:val="24"/>
        </w:rPr>
        <w:t>5</w:t>
      </w:r>
      <w:r w:rsidRPr="00EB185F">
        <w:rPr>
          <w:rFonts w:ascii="Times New Roman" w:hAnsi="Times New Roman" w:cs="Times New Roman"/>
          <w:sz w:val="24"/>
          <w:szCs w:val="24"/>
        </w:rPr>
        <w:t>.</w:t>
      </w:r>
    </w:p>
    <w:p w14:paraId="5EB92B81" w14:textId="77777777" w:rsidR="001F1E6A" w:rsidRDefault="001F1E6A" w:rsidP="002324F5">
      <w:pPr>
        <w:spacing w:after="0"/>
        <w:ind w:firstLine="708"/>
        <w:jc w:val="both"/>
        <w:rPr>
          <w:rFonts w:ascii="Times New Roman" w:hAnsi="Times New Roman" w:cs="Times New Roman"/>
          <w:sz w:val="24"/>
          <w:szCs w:val="24"/>
        </w:rPr>
      </w:pPr>
      <w:r w:rsidRPr="00EB185F">
        <w:rPr>
          <w:rFonts w:ascii="Times New Roman" w:hAnsi="Times New Roman" w:cs="Times New Roman"/>
          <w:sz w:val="24"/>
          <w:szCs w:val="24"/>
        </w:rPr>
        <w:lastRenderedPageBreak/>
        <w:t>Ako je Grad Korčula naručitelj radova za čije je izvršenje potrebno koristiti javnu površinu ne plaća se zakup javne površine.</w:t>
      </w:r>
    </w:p>
    <w:p w14:paraId="0B59057B" w14:textId="77777777" w:rsidR="00AC3722" w:rsidRDefault="00AC3722" w:rsidP="002324F5">
      <w:pPr>
        <w:spacing w:after="0"/>
        <w:ind w:firstLine="708"/>
        <w:jc w:val="both"/>
        <w:rPr>
          <w:rFonts w:ascii="Times New Roman" w:hAnsi="Times New Roman" w:cs="Times New Roman"/>
          <w:sz w:val="24"/>
          <w:szCs w:val="24"/>
        </w:rPr>
      </w:pPr>
    </w:p>
    <w:p w14:paraId="70F8BE15" w14:textId="77777777" w:rsidR="00AC3722" w:rsidRPr="00EB185F" w:rsidRDefault="00AC3722" w:rsidP="002324F5">
      <w:pPr>
        <w:spacing w:after="0"/>
        <w:ind w:firstLine="708"/>
        <w:jc w:val="both"/>
        <w:rPr>
          <w:rFonts w:ascii="Times New Roman" w:hAnsi="Times New Roman" w:cs="Times New Roman"/>
          <w:sz w:val="24"/>
          <w:szCs w:val="24"/>
        </w:rPr>
      </w:pPr>
    </w:p>
    <w:p w14:paraId="7A1F8555" w14:textId="532A2CC8" w:rsidR="009968E2" w:rsidRPr="00EB185F" w:rsidRDefault="009968E2" w:rsidP="002324F5">
      <w:pPr>
        <w:spacing w:after="0"/>
        <w:jc w:val="center"/>
        <w:rPr>
          <w:rFonts w:ascii="Times New Roman" w:hAnsi="Times New Roman" w:cs="Times New Roman"/>
          <w:sz w:val="24"/>
          <w:szCs w:val="24"/>
        </w:rPr>
      </w:pPr>
      <w:r w:rsidRPr="00EB185F">
        <w:rPr>
          <w:rFonts w:ascii="Times New Roman" w:hAnsi="Times New Roman" w:cs="Times New Roman"/>
          <w:sz w:val="24"/>
          <w:szCs w:val="24"/>
        </w:rPr>
        <w:t>Članak 1</w:t>
      </w:r>
      <w:r w:rsidR="00AC3722">
        <w:rPr>
          <w:rFonts w:ascii="Times New Roman" w:hAnsi="Times New Roman" w:cs="Times New Roman"/>
          <w:sz w:val="24"/>
          <w:szCs w:val="24"/>
        </w:rPr>
        <w:t>6</w:t>
      </w:r>
      <w:r w:rsidRPr="00EB185F">
        <w:rPr>
          <w:rFonts w:ascii="Times New Roman" w:hAnsi="Times New Roman" w:cs="Times New Roman"/>
          <w:sz w:val="24"/>
          <w:szCs w:val="24"/>
        </w:rPr>
        <w:t>.</w:t>
      </w:r>
    </w:p>
    <w:p w14:paraId="264B08FD" w14:textId="77777777" w:rsidR="009968E2" w:rsidRPr="00EB185F" w:rsidRDefault="009968E2" w:rsidP="002324F5">
      <w:pPr>
        <w:spacing w:after="0"/>
        <w:ind w:firstLine="708"/>
        <w:rPr>
          <w:rFonts w:ascii="Times New Roman" w:hAnsi="Times New Roman" w:cs="Times New Roman"/>
          <w:sz w:val="24"/>
          <w:szCs w:val="24"/>
        </w:rPr>
      </w:pPr>
      <w:r w:rsidRPr="00EB185F">
        <w:rPr>
          <w:rFonts w:ascii="Times New Roman" w:hAnsi="Times New Roman" w:cs="Times New Roman"/>
          <w:sz w:val="24"/>
          <w:szCs w:val="24"/>
        </w:rPr>
        <w:t>Ljetnom sezonom u smislu ove Odluke smatra se razdoblje od 1. svibnja do 31. listopada.</w:t>
      </w:r>
    </w:p>
    <w:p w14:paraId="21D2F43A" w14:textId="77777777" w:rsidR="00354846" w:rsidRPr="00EB185F" w:rsidRDefault="00354846" w:rsidP="00354846">
      <w:pPr>
        <w:rPr>
          <w:rFonts w:ascii="Times New Roman" w:hAnsi="Times New Roman" w:cs="Times New Roman"/>
          <w:sz w:val="24"/>
          <w:szCs w:val="24"/>
        </w:rPr>
      </w:pPr>
    </w:p>
    <w:p w14:paraId="6E3EBDC6" w14:textId="77777777" w:rsidR="00354846" w:rsidRDefault="00354846" w:rsidP="00354846">
      <w:pPr>
        <w:jc w:val="both"/>
        <w:rPr>
          <w:rFonts w:ascii="Times New Roman" w:hAnsi="Times New Roman" w:cs="Times New Roman"/>
          <w:sz w:val="24"/>
          <w:szCs w:val="24"/>
        </w:rPr>
      </w:pPr>
    </w:p>
    <w:p w14:paraId="33451C2A" w14:textId="77777777" w:rsidR="00AC2611" w:rsidRPr="00EB185F" w:rsidRDefault="00AC2611" w:rsidP="00354846">
      <w:pPr>
        <w:jc w:val="both"/>
        <w:rPr>
          <w:rFonts w:ascii="Times New Roman" w:hAnsi="Times New Roman" w:cs="Times New Roman"/>
          <w:sz w:val="24"/>
          <w:szCs w:val="24"/>
        </w:rPr>
      </w:pPr>
    </w:p>
    <w:p w14:paraId="3FA041F6" w14:textId="687DE5C3" w:rsidR="00354846" w:rsidRPr="00EB185F" w:rsidRDefault="009968E2" w:rsidP="00354846">
      <w:pPr>
        <w:tabs>
          <w:tab w:val="left" w:pos="1656"/>
        </w:tabs>
        <w:rPr>
          <w:rFonts w:ascii="Times New Roman" w:eastAsia="Times New Roman" w:hAnsi="Times New Roman" w:cs="Times New Roman"/>
          <w:kern w:val="0"/>
          <w:sz w:val="24"/>
          <w:szCs w:val="24"/>
          <w14:ligatures w14:val="none"/>
        </w:rPr>
      </w:pPr>
      <w:r w:rsidRPr="00EB185F">
        <w:rPr>
          <w:rFonts w:ascii="Times New Roman" w:eastAsia="Times New Roman" w:hAnsi="Times New Roman" w:cs="Times New Roman"/>
          <w:kern w:val="0"/>
          <w:sz w:val="24"/>
          <w:szCs w:val="24"/>
          <w14:ligatures w14:val="none"/>
        </w:rPr>
        <w:t>PRIJELAZNE I ZAVRŠNE ODREBE</w:t>
      </w:r>
    </w:p>
    <w:p w14:paraId="4154727C" w14:textId="77777777" w:rsidR="009968E2" w:rsidRPr="00EB185F" w:rsidRDefault="009968E2" w:rsidP="002324F5">
      <w:pPr>
        <w:tabs>
          <w:tab w:val="left" w:pos="1656"/>
        </w:tabs>
        <w:spacing w:after="0"/>
        <w:rPr>
          <w:rFonts w:ascii="Times New Roman" w:eastAsia="Times New Roman" w:hAnsi="Times New Roman" w:cs="Times New Roman"/>
          <w:kern w:val="0"/>
          <w:sz w:val="24"/>
          <w:szCs w:val="24"/>
          <w14:ligatures w14:val="none"/>
        </w:rPr>
      </w:pPr>
    </w:p>
    <w:p w14:paraId="5FB8CCE5" w14:textId="13E93FF4" w:rsidR="009968E2" w:rsidRPr="00EB185F" w:rsidRDefault="009968E2" w:rsidP="002324F5">
      <w:pPr>
        <w:tabs>
          <w:tab w:val="left" w:pos="1656"/>
        </w:tabs>
        <w:spacing w:after="0"/>
        <w:jc w:val="center"/>
        <w:rPr>
          <w:rFonts w:ascii="Times New Roman" w:eastAsia="Times New Roman" w:hAnsi="Times New Roman" w:cs="Times New Roman"/>
          <w:kern w:val="0"/>
          <w:sz w:val="24"/>
          <w:szCs w:val="24"/>
          <w14:ligatures w14:val="none"/>
        </w:rPr>
      </w:pPr>
      <w:r w:rsidRPr="00EB185F">
        <w:rPr>
          <w:rFonts w:ascii="Times New Roman" w:eastAsia="Times New Roman" w:hAnsi="Times New Roman" w:cs="Times New Roman"/>
          <w:kern w:val="0"/>
          <w:sz w:val="24"/>
          <w:szCs w:val="24"/>
          <w14:ligatures w14:val="none"/>
        </w:rPr>
        <w:t>Članak 1</w:t>
      </w:r>
      <w:r w:rsidR="00AC3722">
        <w:rPr>
          <w:rFonts w:ascii="Times New Roman" w:eastAsia="Times New Roman" w:hAnsi="Times New Roman" w:cs="Times New Roman"/>
          <w:kern w:val="0"/>
          <w:sz w:val="24"/>
          <w:szCs w:val="24"/>
          <w14:ligatures w14:val="none"/>
        </w:rPr>
        <w:t>8</w:t>
      </w:r>
      <w:r w:rsidRPr="00EB185F">
        <w:rPr>
          <w:rFonts w:ascii="Times New Roman" w:eastAsia="Times New Roman" w:hAnsi="Times New Roman" w:cs="Times New Roman"/>
          <w:kern w:val="0"/>
          <w:sz w:val="24"/>
          <w:szCs w:val="24"/>
          <w14:ligatures w14:val="none"/>
        </w:rPr>
        <w:t>.</w:t>
      </w:r>
    </w:p>
    <w:p w14:paraId="548D44DE" w14:textId="692EB3CA" w:rsidR="00E62FED" w:rsidRDefault="00AC2611" w:rsidP="00E62FED">
      <w:pPr>
        <w:tabs>
          <w:tab w:val="left" w:pos="709"/>
        </w:tabs>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9968E2" w:rsidRPr="00EB185F">
        <w:rPr>
          <w:rFonts w:ascii="Times New Roman" w:eastAsia="Times New Roman" w:hAnsi="Times New Roman" w:cs="Times New Roman"/>
          <w:kern w:val="0"/>
          <w:sz w:val="24"/>
          <w:szCs w:val="24"/>
          <w14:ligatures w14:val="none"/>
        </w:rPr>
        <w:t xml:space="preserve"> </w:t>
      </w:r>
      <w:r w:rsidR="00E62FED" w:rsidRPr="00E62FED">
        <w:rPr>
          <w:rFonts w:ascii="Times New Roman" w:eastAsia="Times New Roman" w:hAnsi="Times New Roman" w:cs="Times New Roman"/>
          <w:kern w:val="0"/>
          <w:sz w:val="24"/>
          <w:szCs w:val="24"/>
          <w14:ligatures w14:val="none"/>
        </w:rPr>
        <w:t xml:space="preserve">Ova Odluka stupa na snagu </w:t>
      </w:r>
      <w:r w:rsidR="00E62FED">
        <w:rPr>
          <w:rFonts w:ascii="Times New Roman" w:eastAsia="Times New Roman" w:hAnsi="Times New Roman" w:cs="Times New Roman"/>
          <w:kern w:val="0"/>
          <w:sz w:val="24"/>
          <w:szCs w:val="24"/>
          <w14:ligatures w14:val="none"/>
        </w:rPr>
        <w:t>prvog</w:t>
      </w:r>
      <w:r w:rsidR="00E62FED" w:rsidRPr="00E62FED">
        <w:rPr>
          <w:rFonts w:ascii="Times New Roman" w:eastAsia="Times New Roman" w:hAnsi="Times New Roman" w:cs="Times New Roman"/>
          <w:kern w:val="0"/>
          <w:sz w:val="24"/>
          <w:szCs w:val="24"/>
          <w14:ligatures w14:val="none"/>
        </w:rPr>
        <w:t xml:space="preserve"> dana o dana objave u „ Službenom glasniku Grada Korčule</w:t>
      </w:r>
      <w:r w:rsidR="00E62FED">
        <w:rPr>
          <w:rFonts w:ascii="Times New Roman" w:eastAsia="Times New Roman" w:hAnsi="Times New Roman" w:cs="Times New Roman"/>
          <w:kern w:val="0"/>
          <w:sz w:val="24"/>
          <w:szCs w:val="24"/>
          <w14:ligatures w14:val="none"/>
        </w:rPr>
        <w:t>“</w:t>
      </w:r>
      <w:r w:rsidR="00E62FED" w:rsidRPr="00E62FED">
        <w:rPr>
          <w:rFonts w:ascii="Times New Roman" w:eastAsia="Times New Roman" w:hAnsi="Times New Roman" w:cs="Times New Roman"/>
          <w:kern w:val="0"/>
          <w:sz w:val="24"/>
          <w:szCs w:val="24"/>
          <w14:ligatures w14:val="none"/>
        </w:rPr>
        <w:t>.</w:t>
      </w:r>
    </w:p>
    <w:p w14:paraId="6625D0B0" w14:textId="77777777" w:rsidR="00147BD3" w:rsidRDefault="00147BD3" w:rsidP="00E62FED">
      <w:pPr>
        <w:tabs>
          <w:tab w:val="left" w:pos="709"/>
        </w:tabs>
        <w:spacing w:after="0"/>
        <w:jc w:val="both"/>
        <w:rPr>
          <w:rFonts w:ascii="Times New Roman" w:eastAsia="Times New Roman" w:hAnsi="Times New Roman" w:cs="Times New Roman"/>
          <w:kern w:val="0"/>
          <w:sz w:val="24"/>
          <w:szCs w:val="24"/>
          <w14:ligatures w14:val="none"/>
        </w:rPr>
      </w:pPr>
    </w:p>
    <w:p w14:paraId="7CD13A6B" w14:textId="77777777" w:rsidR="00147BD3" w:rsidRPr="00147BD3" w:rsidRDefault="00147BD3" w:rsidP="00147BD3">
      <w:pPr>
        <w:tabs>
          <w:tab w:val="left" w:pos="709"/>
        </w:tabs>
        <w:spacing w:after="0"/>
        <w:jc w:val="center"/>
        <w:rPr>
          <w:rFonts w:ascii="Times New Roman" w:eastAsia="Times New Roman" w:hAnsi="Times New Roman" w:cs="Times New Roman"/>
          <w:kern w:val="0"/>
          <w:sz w:val="24"/>
          <w:szCs w:val="24"/>
          <w14:ligatures w14:val="none"/>
        </w:rPr>
      </w:pPr>
      <w:r w:rsidRPr="00147BD3">
        <w:rPr>
          <w:rFonts w:ascii="Times New Roman" w:eastAsia="Times New Roman" w:hAnsi="Times New Roman" w:cs="Times New Roman"/>
          <w:kern w:val="0"/>
          <w:sz w:val="24"/>
          <w:szCs w:val="24"/>
          <w14:ligatures w14:val="none"/>
        </w:rPr>
        <w:t>Članak 17.</w:t>
      </w:r>
    </w:p>
    <w:p w14:paraId="01BB27AA" w14:textId="77777777" w:rsidR="00147BD3" w:rsidRPr="00147BD3" w:rsidRDefault="00147BD3" w:rsidP="00147BD3">
      <w:pPr>
        <w:tabs>
          <w:tab w:val="left" w:pos="709"/>
        </w:tabs>
        <w:spacing w:after="0"/>
        <w:jc w:val="both"/>
        <w:rPr>
          <w:rFonts w:ascii="Times New Roman" w:eastAsia="Times New Roman" w:hAnsi="Times New Roman" w:cs="Times New Roman"/>
          <w:kern w:val="0"/>
          <w:sz w:val="24"/>
          <w:szCs w:val="24"/>
          <w14:ligatures w14:val="none"/>
        </w:rPr>
      </w:pPr>
      <w:r w:rsidRPr="00147BD3">
        <w:rPr>
          <w:rFonts w:ascii="Times New Roman" w:eastAsia="Times New Roman" w:hAnsi="Times New Roman" w:cs="Times New Roman"/>
          <w:kern w:val="0"/>
          <w:sz w:val="24"/>
          <w:szCs w:val="24"/>
          <w14:ligatures w14:val="none"/>
        </w:rPr>
        <w:tab/>
        <w:t>Danom stupanja na snagu ove Odluke prestaje važiti Odluka o visini zakupnine za korištenje javnih površina («Službeni glasnik Grada Korčule», broj 5/18).</w:t>
      </w:r>
    </w:p>
    <w:p w14:paraId="4E036D40" w14:textId="77777777" w:rsidR="009E11CB" w:rsidRPr="009E11CB" w:rsidRDefault="009E11CB" w:rsidP="009E11CB">
      <w:pPr>
        <w:tabs>
          <w:tab w:val="left" w:pos="709"/>
        </w:tabs>
        <w:spacing w:after="0"/>
        <w:jc w:val="both"/>
        <w:rPr>
          <w:rFonts w:ascii="Times New Roman" w:eastAsia="Times New Roman" w:hAnsi="Times New Roman" w:cs="Times New Roman"/>
          <w:kern w:val="0"/>
          <w:sz w:val="24"/>
          <w:szCs w:val="24"/>
          <w14:ligatures w14:val="none"/>
        </w:rPr>
      </w:pPr>
    </w:p>
    <w:p w14:paraId="74830DE8" w14:textId="77777777" w:rsidR="009E11CB" w:rsidRPr="009E11CB" w:rsidRDefault="009E11CB" w:rsidP="009E11CB">
      <w:pPr>
        <w:tabs>
          <w:tab w:val="left" w:pos="709"/>
        </w:tabs>
        <w:spacing w:after="0"/>
        <w:jc w:val="both"/>
        <w:rPr>
          <w:rFonts w:ascii="Times New Roman" w:eastAsia="Times New Roman" w:hAnsi="Times New Roman" w:cs="Times New Roman"/>
          <w:kern w:val="0"/>
          <w:sz w:val="24"/>
          <w:szCs w:val="24"/>
          <w14:ligatures w14:val="none"/>
        </w:rPr>
      </w:pPr>
      <w:r w:rsidRPr="009E11CB">
        <w:rPr>
          <w:rFonts w:ascii="Times New Roman" w:eastAsia="Times New Roman" w:hAnsi="Times New Roman" w:cs="Times New Roman"/>
          <w:kern w:val="0"/>
          <w:sz w:val="24"/>
          <w:szCs w:val="24"/>
          <w14:ligatures w14:val="none"/>
        </w:rPr>
        <w:t xml:space="preserve">KLASA: </w:t>
      </w:r>
    </w:p>
    <w:p w14:paraId="62B97F6E" w14:textId="77777777" w:rsidR="009E11CB" w:rsidRPr="009E11CB" w:rsidRDefault="009E11CB" w:rsidP="009E11CB">
      <w:pPr>
        <w:tabs>
          <w:tab w:val="left" w:pos="709"/>
        </w:tabs>
        <w:spacing w:after="0"/>
        <w:jc w:val="both"/>
        <w:rPr>
          <w:rFonts w:ascii="Times New Roman" w:eastAsia="Times New Roman" w:hAnsi="Times New Roman" w:cs="Times New Roman"/>
          <w:kern w:val="0"/>
          <w:sz w:val="24"/>
          <w:szCs w:val="24"/>
          <w14:ligatures w14:val="none"/>
        </w:rPr>
      </w:pPr>
      <w:r w:rsidRPr="009E11CB">
        <w:rPr>
          <w:rFonts w:ascii="Times New Roman" w:eastAsia="Times New Roman" w:hAnsi="Times New Roman" w:cs="Times New Roman"/>
          <w:kern w:val="0"/>
          <w:sz w:val="24"/>
          <w:szCs w:val="24"/>
          <w14:ligatures w14:val="none"/>
        </w:rPr>
        <w:t xml:space="preserve">URBROJ: </w:t>
      </w:r>
    </w:p>
    <w:p w14:paraId="0A64F5B5" w14:textId="761BB56E" w:rsidR="00963636" w:rsidRPr="00EB185F" w:rsidRDefault="009E11CB" w:rsidP="009E11CB">
      <w:pPr>
        <w:tabs>
          <w:tab w:val="left" w:pos="709"/>
        </w:tabs>
        <w:spacing w:after="0"/>
        <w:jc w:val="both"/>
        <w:rPr>
          <w:rFonts w:ascii="Times New Roman" w:eastAsia="Times New Roman" w:hAnsi="Times New Roman" w:cs="Times New Roman"/>
          <w:kern w:val="0"/>
          <w:sz w:val="24"/>
          <w:szCs w:val="24"/>
          <w14:ligatures w14:val="none"/>
        </w:rPr>
      </w:pPr>
      <w:r w:rsidRPr="009E11CB">
        <w:rPr>
          <w:rFonts w:ascii="Times New Roman" w:eastAsia="Times New Roman" w:hAnsi="Times New Roman" w:cs="Times New Roman"/>
          <w:kern w:val="0"/>
          <w:sz w:val="24"/>
          <w:szCs w:val="24"/>
          <w14:ligatures w14:val="none"/>
        </w:rPr>
        <w:t>Korčula</w:t>
      </w:r>
      <w:r>
        <w:rPr>
          <w:rFonts w:ascii="Times New Roman" w:eastAsia="Times New Roman" w:hAnsi="Times New Roman" w:cs="Times New Roman"/>
          <w:kern w:val="0"/>
          <w:sz w:val="24"/>
          <w:szCs w:val="24"/>
          <w14:ligatures w14:val="none"/>
        </w:rPr>
        <w:t>,</w:t>
      </w:r>
    </w:p>
    <w:p w14:paraId="458E2DFB" w14:textId="77777777" w:rsidR="002324F5" w:rsidRDefault="002324F5" w:rsidP="00852749">
      <w:pPr>
        <w:jc w:val="both"/>
        <w:rPr>
          <w:rFonts w:ascii="Times New Roman" w:eastAsia="Times New Roman" w:hAnsi="Times New Roman" w:cs="Times New Roman"/>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E72F7" w14:paraId="096E5709" w14:textId="77777777" w:rsidTr="0060093B">
        <w:tc>
          <w:tcPr>
            <w:tcW w:w="3020" w:type="dxa"/>
          </w:tcPr>
          <w:p w14:paraId="13ADD5F7" w14:textId="77777777" w:rsidR="00EE72F7" w:rsidRDefault="00EE72F7" w:rsidP="0060093B">
            <w:pPr>
              <w:jc w:val="both"/>
              <w:rPr>
                <w:rFonts w:ascii="Times New Roman" w:hAnsi="Times New Roman" w:cs="Times New Roman"/>
                <w:sz w:val="24"/>
                <w:szCs w:val="24"/>
              </w:rPr>
            </w:pPr>
          </w:p>
        </w:tc>
        <w:tc>
          <w:tcPr>
            <w:tcW w:w="3021" w:type="dxa"/>
          </w:tcPr>
          <w:p w14:paraId="0EF62DCA" w14:textId="77777777" w:rsidR="00EE72F7" w:rsidRDefault="00EE72F7" w:rsidP="0060093B">
            <w:pPr>
              <w:jc w:val="both"/>
              <w:rPr>
                <w:rFonts w:ascii="Times New Roman" w:hAnsi="Times New Roman" w:cs="Times New Roman"/>
                <w:sz w:val="24"/>
                <w:szCs w:val="24"/>
              </w:rPr>
            </w:pPr>
          </w:p>
        </w:tc>
        <w:tc>
          <w:tcPr>
            <w:tcW w:w="3021" w:type="dxa"/>
          </w:tcPr>
          <w:p w14:paraId="154755AF" w14:textId="77777777" w:rsidR="00EE72F7" w:rsidRDefault="00EE72F7" w:rsidP="0060093B">
            <w:pPr>
              <w:jc w:val="center"/>
              <w:rPr>
                <w:rFonts w:ascii="Times New Roman" w:hAnsi="Times New Roman" w:cs="Times New Roman"/>
                <w:sz w:val="24"/>
                <w:szCs w:val="24"/>
              </w:rPr>
            </w:pPr>
            <w:r>
              <w:rPr>
                <w:rFonts w:ascii="Times New Roman" w:hAnsi="Times New Roman" w:cs="Times New Roman"/>
                <w:sz w:val="24"/>
                <w:szCs w:val="24"/>
              </w:rPr>
              <w:t>PREDSJEDNICA GRADSKOG VIJEĆA</w:t>
            </w:r>
          </w:p>
          <w:p w14:paraId="6CAECFFF" w14:textId="2557F770" w:rsidR="00EE72F7" w:rsidRDefault="00EE72F7" w:rsidP="0060093B">
            <w:pPr>
              <w:jc w:val="center"/>
              <w:rPr>
                <w:rFonts w:ascii="Times New Roman" w:hAnsi="Times New Roman" w:cs="Times New Roman"/>
                <w:sz w:val="24"/>
                <w:szCs w:val="24"/>
              </w:rPr>
            </w:pPr>
          </w:p>
        </w:tc>
      </w:tr>
    </w:tbl>
    <w:p w14:paraId="0EBB0E9C" w14:textId="2A93E27D" w:rsidR="00EE72F7" w:rsidRDefault="00EE72F7" w:rsidP="00EE72F7">
      <w:pPr>
        <w:spacing w:after="0"/>
        <w:jc w:val="both"/>
        <w:rPr>
          <w:rFonts w:ascii="Times New Roman" w:hAnsi="Times New Roman" w:cs="Times New Roman"/>
          <w:sz w:val="24"/>
          <w:szCs w:val="24"/>
        </w:rPr>
      </w:pPr>
      <w:r w:rsidRPr="001643DE">
        <w:rPr>
          <w:rFonts w:ascii="Times New Roman" w:hAnsi="Times New Roman" w:cs="Times New Roman"/>
          <w:sz w:val="24"/>
          <w:szCs w:val="24"/>
        </w:rPr>
        <w:tab/>
      </w:r>
    </w:p>
    <w:p w14:paraId="7781885C" w14:textId="77777777" w:rsidR="00963636" w:rsidRDefault="00963636" w:rsidP="00852749">
      <w:pPr>
        <w:jc w:val="both"/>
        <w:rPr>
          <w:rFonts w:ascii="Times New Roman" w:eastAsia="Times New Roman" w:hAnsi="Times New Roman" w:cs="Times New Roman"/>
          <w:kern w:val="0"/>
          <w:sz w:val="24"/>
          <w:szCs w:val="24"/>
          <w14:ligatures w14:val="none"/>
        </w:rPr>
      </w:pPr>
    </w:p>
    <w:p w14:paraId="2F101E30" w14:textId="77777777" w:rsidR="009E11CB" w:rsidRDefault="009E11CB" w:rsidP="00852749">
      <w:pPr>
        <w:jc w:val="both"/>
        <w:rPr>
          <w:rFonts w:ascii="Times New Roman" w:eastAsia="Times New Roman" w:hAnsi="Times New Roman" w:cs="Times New Roman"/>
          <w:kern w:val="0"/>
          <w:sz w:val="24"/>
          <w:szCs w:val="24"/>
          <w14:ligatures w14:val="none"/>
        </w:rPr>
      </w:pPr>
    </w:p>
    <w:p w14:paraId="24410FE3" w14:textId="77777777" w:rsidR="009E11CB" w:rsidRDefault="009E11CB" w:rsidP="00852749">
      <w:pPr>
        <w:jc w:val="both"/>
        <w:rPr>
          <w:rFonts w:ascii="Times New Roman" w:eastAsia="Times New Roman" w:hAnsi="Times New Roman" w:cs="Times New Roman"/>
          <w:kern w:val="0"/>
          <w:sz w:val="24"/>
          <w:szCs w:val="24"/>
          <w14:ligatures w14:val="none"/>
        </w:rPr>
      </w:pPr>
    </w:p>
    <w:p w14:paraId="1FCF23DC" w14:textId="77777777" w:rsidR="009E11CB" w:rsidRDefault="009E11CB" w:rsidP="00852749">
      <w:pPr>
        <w:jc w:val="both"/>
        <w:rPr>
          <w:rFonts w:ascii="Times New Roman" w:eastAsia="Times New Roman" w:hAnsi="Times New Roman" w:cs="Times New Roman"/>
          <w:kern w:val="0"/>
          <w:sz w:val="24"/>
          <w:szCs w:val="24"/>
          <w14:ligatures w14:val="none"/>
        </w:rPr>
      </w:pPr>
    </w:p>
    <w:p w14:paraId="488B5253" w14:textId="77777777" w:rsidR="009E11CB" w:rsidRDefault="009E11CB" w:rsidP="00852749">
      <w:pPr>
        <w:jc w:val="both"/>
        <w:rPr>
          <w:rFonts w:ascii="Times New Roman" w:eastAsia="Times New Roman" w:hAnsi="Times New Roman" w:cs="Times New Roman"/>
          <w:kern w:val="0"/>
          <w:sz w:val="24"/>
          <w:szCs w:val="24"/>
          <w14:ligatures w14:val="none"/>
        </w:rPr>
      </w:pPr>
    </w:p>
    <w:p w14:paraId="35872D87" w14:textId="77777777" w:rsidR="009E11CB" w:rsidRDefault="009E11CB" w:rsidP="00852749">
      <w:pPr>
        <w:jc w:val="both"/>
        <w:rPr>
          <w:rFonts w:ascii="Times New Roman" w:eastAsia="Times New Roman" w:hAnsi="Times New Roman" w:cs="Times New Roman"/>
          <w:kern w:val="0"/>
          <w:sz w:val="24"/>
          <w:szCs w:val="24"/>
          <w14:ligatures w14:val="none"/>
        </w:rPr>
      </w:pPr>
    </w:p>
    <w:p w14:paraId="46C27A8C" w14:textId="77777777" w:rsidR="009E11CB" w:rsidRDefault="009E11CB" w:rsidP="00852749">
      <w:pPr>
        <w:jc w:val="both"/>
        <w:rPr>
          <w:rFonts w:ascii="Times New Roman" w:eastAsia="Times New Roman" w:hAnsi="Times New Roman" w:cs="Times New Roman"/>
          <w:kern w:val="0"/>
          <w:sz w:val="24"/>
          <w:szCs w:val="24"/>
          <w14:ligatures w14:val="none"/>
        </w:rPr>
      </w:pPr>
    </w:p>
    <w:p w14:paraId="25AA6752" w14:textId="77777777" w:rsidR="009E11CB" w:rsidRDefault="009E11CB" w:rsidP="00852749">
      <w:pPr>
        <w:jc w:val="both"/>
        <w:rPr>
          <w:rFonts w:ascii="Times New Roman" w:eastAsia="Times New Roman" w:hAnsi="Times New Roman" w:cs="Times New Roman"/>
          <w:kern w:val="0"/>
          <w:sz w:val="24"/>
          <w:szCs w:val="24"/>
          <w14:ligatures w14:val="none"/>
        </w:rPr>
      </w:pPr>
    </w:p>
    <w:p w14:paraId="65A266F0" w14:textId="77777777" w:rsidR="009E11CB" w:rsidRDefault="009E11CB" w:rsidP="00852749">
      <w:pPr>
        <w:jc w:val="both"/>
        <w:rPr>
          <w:rFonts w:ascii="Times New Roman" w:eastAsia="Times New Roman" w:hAnsi="Times New Roman" w:cs="Times New Roman"/>
          <w:kern w:val="0"/>
          <w:sz w:val="24"/>
          <w:szCs w:val="24"/>
          <w14:ligatures w14:val="none"/>
        </w:rPr>
      </w:pPr>
    </w:p>
    <w:p w14:paraId="09D03C7D" w14:textId="77777777" w:rsidR="009E11CB" w:rsidRDefault="009E11CB" w:rsidP="00852749">
      <w:pPr>
        <w:jc w:val="both"/>
        <w:rPr>
          <w:rFonts w:ascii="Times New Roman" w:eastAsia="Times New Roman" w:hAnsi="Times New Roman" w:cs="Times New Roman"/>
          <w:kern w:val="0"/>
          <w:sz w:val="24"/>
          <w:szCs w:val="24"/>
          <w14:ligatures w14:val="none"/>
        </w:rPr>
      </w:pPr>
    </w:p>
    <w:p w14:paraId="577C0852" w14:textId="77777777" w:rsidR="009E11CB" w:rsidRDefault="009E11CB" w:rsidP="00852749">
      <w:pPr>
        <w:jc w:val="both"/>
        <w:rPr>
          <w:rFonts w:ascii="Times New Roman" w:eastAsia="Times New Roman" w:hAnsi="Times New Roman" w:cs="Times New Roman"/>
          <w:kern w:val="0"/>
          <w:sz w:val="24"/>
          <w:szCs w:val="24"/>
          <w14:ligatures w14:val="none"/>
        </w:rPr>
      </w:pPr>
    </w:p>
    <w:p w14:paraId="6BFECBE9" w14:textId="77777777" w:rsidR="009E11CB" w:rsidRDefault="009E11CB" w:rsidP="00852749">
      <w:pPr>
        <w:jc w:val="both"/>
        <w:rPr>
          <w:rFonts w:ascii="Times New Roman" w:eastAsia="Times New Roman" w:hAnsi="Times New Roman" w:cs="Times New Roman"/>
          <w:kern w:val="0"/>
          <w:sz w:val="24"/>
          <w:szCs w:val="24"/>
          <w14:ligatures w14:val="none"/>
        </w:rPr>
      </w:pPr>
    </w:p>
    <w:p w14:paraId="117C1B75" w14:textId="77777777" w:rsidR="009E11CB" w:rsidRDefault="009E11CB" w:rsidP="00852749">
      <w:pPr>
        <w:jc w:val="both"/>
        <w:rPr>
          <w:rFonts w:ascii="Times New Roman" w:eastAsia="Times New Roman" w:hAnsi="Times New Roman" w:cs="Times New Roman"/>
          <w:kern w:val="0"/>
          <w:sz w:val="24"/>
          <w:szCs w:val="24"/>
          <w14:ligatures w14:val="none"/>
        </w:rPr>
      </w:pPr>
    </w:p>
    <w:p w14:paraId="72F69DD7" w14:textId="77777777" w:rsidR="009E11CB" w:rsidRDefault="009E11CB" w:rsidP="00852749">
      <w:pPr>
        <w:jc w:val="both"/>
        <w:rPr>
          <w:rFonts w:ascii="Times New Roman" w:eastAsia="Times New Roman" w:hAnsi="Times New Roman" w:cs="Times New Roman"/>
          <w:kern w:val="0"/>
          <w:sz w:val="24"/>
          <w:szCs w:val="24"/>
          <w14:ligatures w14:val="none"/>
        </w:rPr>
      </w:pPr>
    </w:p>
    <w:p w14:paraId="5D28A400" w14:textId="77777777" w:rsidR="009E11CB" w:rsidRDefault="009E11CB" w:rsidP="00852749">
      <w:pPr>
        <w:jc w:val="both"/>
        <w:rPr>
          <w:rFonts w:ascii="Times New Roman" w:eastAsia="Times New Roman" w:hAnsi="Times New Roman" w:cs="Times New Roman"/>
          <w:kern w:val="0"/>
          <w:sz w:val="24"/>
          <w:szCs w:val="24"/>
          <w14:ligatures w14:val="none"/>
        </w:rPr>
      </w:pPr>
    </w:p>
    <w:p w14:paraId="6A79E37D" w14:textId="77777777" w:rsidR="00325764" w:rsidRPr="00EB185F" w:rsidRDefault="00325764" w:rsidP="00325764">
      <w:pPr>
        <w:jc w:val="both"/>
        <w:rPr>
          <w:rFonts w:ascii="Times New Roman" w:eastAsia="Times New Roman" w:hAnsi="Times New Roman" w:cs="Times New Roman"/>
          <w:kern w:val="0"/>
          <w:sz w:val="24"/>
          <w:szCs w:val="24"/>
          <w14:ligatures w14:val="none"/>
        </w:rPr>
      </w:pPr>
      <w:r w:rsidRPr="00EB185F">
        <w:rPr>
          <w:rFonts w:ascii="Times New Roman" w:eastAsia="Times New Roman" w:hAnsi="Times New Roman" w:cs="Times New Roman"/>
          <w:kern w:val="0"/>
          <w:sz w:val="24"/>
          <w:szCs w:val="24"/>
          <w14:ligatures w14:val="none"/>
        </w:rPr>
        <w:t>1. Pravni temelj donošenja Pravilnika:</w:t>
      </w:r>
    </w:p>
    <w:p w14:paraId="362FFFEC" w14:textId="7E981F64" w:rsidR="00325764" w:rsidRDefault="00AB7B54" w:rsidP="00852749">
      <w:pPr>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Č</w:t>
      </w:r>
      <w:r w:rsidRPr="00524C70">
        <w:rPr>
          <w:rFonts w:ascii="Times New Roman" w:hAnsi="Times New Roman" w:cs="Times New Roman"/>
          <w:sz w:val="24"/>
          <w:szCs w:val="24"/>
        </w:rPr>
        <w:t>lan</w:t>
      </w:r>
      <w:r>
        <w:rPr>
          <w:rFonts w:ascii="Times New Roman" w:hAnsi="Times New Roman" w:cs="Times New Roman"/>
          <w:sz w:val="24"/>
          <w:szCs w:val="24"/>
        </w:rPr>
        <w:t>a</w:t>
      </w:r>
      <w:r w:rsidRPr="00524C70">
        <w:rPr>
          <w:rFonts w:ascii="Times New Roman" w:hAnsi="Times New Roman" w:cs="Times New Roman"/>
          <w:sz w:val="24"/>
          <w:szCs w:val="24"/>
        </w:rPr>
        <w:t xml:space="preserve">k 35. stavka 2. Zakona o vlasništvu i drugim stvarnim pravima (''Narodne novine '' broj 91/96, 68/98, 137/99, 22/00, 73/00, 114/01, 79/06, 141/06, 146/08, 38/09, 153/09, 143/12 i 152/14, 81/45 i 94/17), </w:t>
      </w:r>
      <w:r w:rsidRPr="00603508">
        <w:rPr>
          <w:rFonts w:ascii="Times New Roman" w:hAnsi="Times New Roman" w:cs="Times New Roman"/>
          <w:sz w:val="24"/>
          <w:szCs w:val="24"/>
        </w:rPr>
        <w:t xml:space="preserve"> članka 104. stavka 1. točke </w:t>
      </w:r>
      <w:r>
        <w:rPr>
          <w:rFonts w:ascii="Times New Roman" w:hAnsi="Times New Roman" w:cs="Times New Roman"/>
          <w:sz w:val="24"/>
          <w:szCs w:val="24"/>
        </w:rPr>
        <w:t>2. i stavka 5.</w:t>
      </w:r>
      <w:r w:rsidRPr="00603508">
        <w:rPr>
          <w:rFonts w:ascii="Times New Roman" w:hAnsi="Times New Roman" w:cs="Times New Roman"/>
          <w:sz w:val="24"/>
          <w:szCs w:val="24"/>
        </w:rPr>
        <w:t xml:space="preserve"> Zakona o komunalnom gospodarstvu </w:t>
      </w:r>
      <w:r>
        <w:rPr>
          <w:rFonts w:ascii="Times New Roman" w:hAnsi="Times New Roman" w:cs="Times New Roman"/>
          <w:sz w:val="24"/>
          <w:szCs w:val="24"/>
        </w:rPr>
        <w:t xml:space="preserve"> </w:t>
      </w:r>
      <w:r w:rsidRPr="00603508">
        <w:rPr>
          <w:rFonts w:ascii="Times New Roman" w:hAnsi="Times New Roman" w:cs="Times New Roman"/>
          <w:sz w:val="24"/>
          <w:szCs w:val="24"/>
        </w:rPr>
        <w:t>(</w:t>
      </w:r>
      <w:r w:rsidRPr="00524C70">
        <w:rPr>
          <w:rFonts w:ascii="Times New Roman" w:hAnsi="Times New Roman" w:cs="Times New Roman"/>
          <w:sz w:val="24"/>
          <w:szCs w:val="24"/>
        </w:rPr>
        <w:t>''Narodne novine ''</w:t>
      </w:r>
      <w:r>
        <w:rPr>
          <w:rFonts w:ascii="Times New Roman" w:hAnsi="Times New Roman" w:cs="Times New Roman"/>
          <w:sz w:val="24"/>
          <w:szCs w:val="24"/>
        </w:rPr>
        <w:t xml:space="preserve"> </w:t>
      </w:r>
      <w:r w:rsidRPr="00603508">
        <w:rPr>
          <w:rFonts w:ascii="Times New Roman" w:hAnsi="Times New Roman" w:cs="Times New Roman"/>
          <w:sz w:val="24"/>
          <w:szCs w:val="24"/>
        </w:rPr>
        <w:t>68/18, 110/18 i 32/20</w:t>
      </w:r>
      <w:r>
        <w:rPr>
          <w:rFonts w:ascii="Times New Roman" w:hAnsi="Times New Roman" w:cs="Times New Roman"/>
          <w:sz w:val="24"/>
          <w:szCs w:val="24"/>
        </w:rPr>
        <w:t xml:space="preserve">, </w:t>
      </w:r>
      <w:r w:rsidRPr="00524C70">
        <w:rPr>
          <w:rFonts w:ascii="Times New Roman" w:hAnsi="Times New Roman" w:cs="Times New Roman"/>
          <w:sz w:val="24"/>
          <w:szCs w:val="24"/>
        </w:rPr>
        <w:t xml:space="preserve">a u svezi </w:t>
      </w:r>
      <w:r>
        <w:rPr>
          <w:rFonts w:ascii="Times New Roman" w:hAnsi="Times New Roman" w:cs="Times New Roman"/>
          <w:sz w:val="24"/>
          <w:szCs w:val="24"/>
        </w:rPr>
        <w:t xml:space="preserve">s člankom 35. </w:t>
      </w:r>
      <w:r w:rsidRPr="00524C70">
        <w:rPr>
          <w:rFonts w:ascii="Times New Roman" w:hAnsi="Times New Roman" w:cs="Times New Roman"/>
          <w:sz w:val="24"/>
          <w:szCs w:val="24"/>
        </w:rPr>
        <w:t>Zakona o lokalnoj i područnoj (regionalnoj) samoupravi („Narodne novine“ broj 33/01, 60/01, 129/05, 109/07, 125/08, 36/09, 150/11, 144/12. 19/13, 137/15, 123/17, 98/19 i 144/20) i člank</w:t>
      </w:r>
      <w:r>
        <w:rPr>
          <w:rFonts w:ascii="Times New Roman" w:hAnsi="Times New Roman" w:cs="Times New Roman"/>
          <w:sz w:val="24"/>
          <w:szCs w:val="24"/>
        </w:rPr>
        <w:t xml:space="preserve">om 47. stavka 1. točke 22. </w:t>
      </w:r>
      <w:r w:rsidRPr="00524C70">
        <w:rPr>
          <w:rFonts w:ascii="Times New Roman" w:hAnsi="Times New Roman" w:cs="Times New Roman"/>
          <w:sz w:val="24"/>
          <w:szCs w:val="24"/>
        </w:rPr>
        <w:t>Statuta</w:t>
      </w:r>
      <w:r>
        <w:rPr>
          <w:rFonts w:ascii="Times New Roman" w:hAnsi="Times New Roman" w:cs="Times New Roman"/>
          <w:sz w:val="24"/>
          <w:szCs w:val="24"/>
        </w:rPr>
        <w:t xml:space="preserve"> </w:t>
      </w:r>
      <w:r w:rsidRPr="00524C70">
        <w:rPr>
          <w:rFonts w:ascii="Times New Roman" w:hAnsi="Times New Roman" w:cs="Times New Roman"/>
          <w:sz w:val="24"/>
          <w:szCs w:val="24"/>
        </w:rPr>
        <w:t xml:space="preserve">Grada Korčule („Službeni glasnik Grada Korčule“ broj 2/18 i 3/21),  </w:t>
      </w:r>
    </w:p>
    <w:p w14:paraId="701628CF" w14:textId="77777777" w:rsidR="00463491" w:rsidRPr="00463491" w:rsidRDefault="00463491" w:rsidP="00463491">
      <w:pPr>
        <w:jc w:val="center"/>
        <w:rPr>
          <w:rFonts w:ascii="Times New Roman" w:eastAsia="Times New Roman" w:hAnsi="Times New Roman" w:cs="Times New Roman"/>
          <w:kern w:val="0"/>
          <w:sz w:val="24"/>
          <w:szCs w:val="24"/>
          <w14:ligatures w14:val="none"/>
        </w:rPr>
      </w:pPr>
      <w:r w:rsidRPr="00463491">
        <w:rPr>
          <w:rFonts w:ascii="Times New Roman" w:eastAsia="Times New Roman" w:hAnsi="Times New Roman" w:cs="Times New Roman"/>
          <w:kern w:val="0"/>
          <w:sz w:val="24"/>
          <w:szCs w:val="24"/>
          <w14:ligatures w14:val="none"/>
        </w:rPr>
        <w:t>O B R A Z L O Ž E NJ E</w:t>
      </w:r>
    </w:p>
    <w:p w14:paraId="4022C149" w14:textId="1A3A5A20" w:rsidR="0070357D" w:rsidRDefault="00463491" w:rsidP="00852749">
      <w:pPr>
        <w:jc w:val="both"/>
        <w:rPr>
          <w:rFonts w:ascii="Times New Roman" w:eastAsia="Times New Roman" w:hAnsi="Times New Roman" w:cs="Times New Roman"/>
          <w:kern w:val="0"/>
          <w:sz w:val="24"/>
          <w:szCs w:val="24"/>
          <w14:ligatures w14:val="none"/>
        </w:rPr>
      </w:pPr>
      <w:r w:rsidRPr="00FD2E8C">
        <w:rPr>
          <w:rFonts w:ascii="Times New Roman" w:eastAsia="Times New Roman" w:hAnsi="Times New Roman" w:cs="Times New Roman"/>
          <w:kern w:val="0"/>
          <w:sz w:val="24"/>
          <w:szCs w:val="24"/>
          <w14:ligatures w14:val="none"/>
        </w:rPr>
        <w:t>Uzimajući u obzir da</w:t>
      </w:r>
      <w:r>
        <w:rPr>
          <w:rFonts w:ascii="Times New Roman" w:eastAsia="Times New Roman" w:hAnsi="Times New Roman" w:cs="Times New Roman"/>
          <w:kern w:val="0"/>
          <w:sz w:val="24"/>
          <w:szCs w:val="24"/>
          <w14:ligatures w14:val="none"/>
        </w:rPr>
        <w:t xml:space="preserve"> </w:t>
      </w:r>
      <w:r w:rsidR="00065EFA">
        <w:rPr>
          <w:rFonts w:ascii="Times New Roman" w:eastAsia="Times New Roman" w:hAnsi="Times New Roman" w:cs="Times New Roman"/>
          <w:kern w:val="0"/>
          <w:sz w:val="24"/>
          <w:szCs w:val="24"/>
          <w14:ligatures w14:val="none"/>
        </w:rPr>
        <w:t xml:space="preserve">je </w:t>
      </w:r>
      <w:r>
        <w:rPr>
          <w:rFonts w:ascii="Times New Roman" w:eastAsia="Times New Roman" w:hAnsi="Times New Roman" w:cs="Times New Roman"/>
          <w:kern w:val="0"/>
          <w:sz w:val="24"/>
          <w:szCs w:val="24"/>
          <w14:ligatures w14:val="none"/>
        </w:rPr>
        <w:t xml:space="preserve">postojeći opći akt kojim je regulirana </w:t>
      </w:r>
      <w:r w:rsidRPr="00463491">
        <w:rPr>
          <w:rFonts w:ascii="Times New Roman" w:eastAsia="Times New Roman" w:hAnsi="Times New Roman" w:cs="Times New Roman"/>
          <w:kern w:val="0"/>
          <w:sz w:val="24"/>
          <w:szCs w:val="24"/>
          <w14:ligatures w14:val="none"/>
        </w:rPr>
        <w:t>visina zakupnine za korištenje javn</w:t>
      </w:r>
      <w:r w:rsidR="00F3278A">
        <w:rPr>
          <w:rFonts w:ascii="Times New Roman" w:eastAsia="Times New Roman" w:hAnsi="Times New Roman" w:cs="Times New Roman"/>
          <w:kern w:val="0"/>
          <w:sz w:val="24"/>
          <w:szCs w:val="24"/>
          <w14:ligatures w14:val="none"/>
        </w:rPr>
        <w:t>e</w:t>
      </w:r>
      <w:r w:rsidRPr="00463491">
        <w:rPr>
          <w:rFonts w:ascii="Times New Roman" w:eastAsia="Times New Roman" w:hAnsi="Times New Roman" w:cs="Times New Roman"/>
          <w:kern w:val="0"/>
          <w:sz w:val="24"/>
          <w:szCs w:val="24"/>
          <w14:ligatures w14:val="none"/>
        </w:rPr>
        <w:t xml:space="preserve"> površi</w:t>
      </w:r>
      <w:r w:rsidR="00F3278A">
        <w:rPr>
          <w:rFonts w:ascii="Times New Roman" w:eastAsia="Times New Roman" w:hAnsi="Times New Roman" w:cs="Times New Roman"/>
          <w:kern w:val="0"/>
          <w:sz w:val="24"/>
          <w:szCs w:val="24"/>
          <w14:ligatures w14:val="none"/>
        </w:rPr>
        <w:t>ne</w:t>
      </w:r>
      <w:r>
        <w:rPr>
          <w:rFonts w:ascii="Times New Roman" w:eastAsia="Times New Roman" w:hAnsi="Times New Roman" w:cs="Times New Roman"/>
          <w:kern w:val="0"/>
          <w:sz w:val="24"/>
          <w:szCs w:val="24"/>
          <w14:ligatures w14:val="none"/>
        </w:rPr>
        <w:t xml:space="preserve"> </w:t>
      </w:r>
      <w:r w:rsidR="00BA7002">
        <w:rPr>
          <w:rFonts w:ascii="Times New Roman" w:eastAsia="Times New Roman" w:hAnsi="Times New Roman" w:cs="Times New Roman"/>
          <w:kern w:val="0"/>
          <w:sz w:val="24"/>
          <w:szCs w:val="24"/>
          <w14:ligatures w14:val="none"/>
        </w:rPr>
        <w:t xml:space="preserve">na području Grada Korčule </w:t>
      </w:r>
      <w:r>
        <w:rPr>
          <w:rFonts w:ascii="Times New Roman" w:eastAsia="Times New Roman" w:hAnsi="Times New Roman" w:cs="Times New Roman"/>
          <w:kern w:val="0"/>
          <w:sz w:val="24"/>
          <w:szCs w:val="24"/>
          <w14:ligatures w14:val="none"/>
        </w:rPr>
        <w:t xml:space="preserve">donesen </w:t>
      </w:r>
      <w:r w:rsidR="00A529AC">
        <w:rPr>
          <w:rFonts w:ascii="Times New Roman" w:eastAsia="Times New Roman" w:hAnsi="Times New Roman" w:cs="Times New Roman"/>
          <w:kern w:val="0"/>
          <w:sz w:val="24"/>
          <w:szCs w:val="24"/>
          <w14:ligatures w14:val="none"/>
        </w:rPr>
        <w:t>20</w:t>
      </w:r>
      <w:r w:rsidR="00A529AC" w:rsidRPr="00A529AC">
        <w:rPr>
          <w:rFonts w:ascii="Times New Roman" w:eastAsia="Times New Roman" w:hAnsi="Times New Roman" w:cs="Times New Roman"/>
          <w:kern w:val="0"/>
          <w:sz w:val="24"/>
          <w:szCs w:val="24"/>
          <w14:ligatures w14:val="none"/>
        </w:rPr>
        <w:t>. travnja 2018</w:t>
      </w:r>
      <w:r w:rsidR="00A529AC">
        <w:rPr>
          <w:rFonts w:ascii="Times New Roman" w:eastAsia="Times New Roman" w:hAnsi="Times New Roman" w:cs="Times New Roman"/>
          <w:kern w:val="0"/>
          <w:sz w:val="24"/>
          <w:szCs w:val="24"/>
          <w14:ligatures w14:val="none"/>
        </w:rPr>
        <w:t>. godine („Službeni glasnik Grada Korčule“ broj</w:t>
      </w:r>
      <w:r w:rsidR="00BB7F91">
        <w:rPr>
          <w:rFonts w:ascii="Times New Roman" w:eastAsia="Times New Roman" w:hAnsi="Times New Roman" w:cs="Times New Roman"/>
          <w:kern w:val="0"/>
          <w:sz w:val="24"/>
          <w:szCs w:val="24"/>
          <w14:ligatures w14:val="none"/>
        </w:rPr>
        <w:t xml:space="preserve"> </w:t>
      </w:r>
      <w:r w:rsidR="00A529AC">
        <w:rPr>
          <w:rFonts w:ascii="Times New Roman" w:eastAsia="Times New Roman" w:hAnsi="Times New Roman" w:cs="Times New Roman"/>
          <w:kern w:val="0"/>
          <w:sz w:val="24"/>
          <w:szCs w:val="24"/>
          <w14:ligatures w14:val="none"/>
        </w:rPr>
        <w:t>5/18 )</w:t>
      </w:r>
      <w:r w:rsidR="00AA6192">
        <w:rPr>
          <w:rFonts w:ascii="Times New Roman" w:eastAsia="Times New Roman" w:hAnsi="Times New Roman" w:cs="Times New Roman"/>
          <w:kern w:val="0"/>
          <w:sz w:val="24"/>
          <w:szCs w:val="24"/>
          <w14:ligatures w14:val="none"/>
        </w:rPr>
        <w:t>, o</w:t>
      </w:r>
      <w:r w:rsidR="004C3DF0">
        <w:rPr>
          <w:rFonts w:ascii="Times New Roman" w:eastAsia="Times New Roman" w:hAnsi="Times New Roman" w:cs="Times New Roman"/>
          <w:kern w:val="0"/>
          <w:sz w:val="24"/>
          <w:szCs w:val="24"/>
          <w14:ligatures w14:val="none"/>
        </w:rPr>
        <w:t xml:space="preserve">d </w:t>
      </w:r>
      <w:r w:rsidR="00AA6192">
        <w:rPr>
          <w:rFonts w:ascii="Times New Roman" w:eastAsia="Times New Roman" w:hAnsi="Times New Roman" w:cs="Times New Roman"/>
          <w:kern w:val="0"/>
          <w:sz w:val="24"/>
          <w:szCs w:val="24"/>
          <w14:ligatures w14:val="none"/>
        </w:rPr>
        <w:t>tada do danas</w:t>
      </w:r>
      <w:r w:rsidR="00A529AC">
        <w:rPr>
          <w:rFonts w:ascii="Times New Roman" w:eastAsia="Times New Roman" w:hAnsi="Times New Roman" w:cs="Times New Roman"/>
          <w:kern w:val="0"/>
          <w:sz w:val="24"/>
          <w:szCs w:val="24"/>
          <w14:ligatures w14:val="none"/>
        </w:rPr>
        <w:t xml:space="preserve"> došlo je do značajnog </w:t>
      </w:r>
      <w:r w:rsidR="00AA6192">
        <w:rPr>
          <w:rFonts w:ascii="Times New Roman" w:eastAsia="Times New Roman" w:hAnsi="Times New Roman" w:cs="Times New Roman"/>
          <w:kern w:val="0"/>
          <w:sz w:val="24"/>
          <w:szCs w:val="24"/>
          <w14:ligatures w14:val="none"/>
        </w:rPr>
        <w:t>i opće poznat</w:t>
      </w:r>
      <w:r w:rsidR="00990CF5">
        <w:rPr>
          <w:rFonts w:ascii="Times New Roman" w:eastAsia="Times New Roman" w:hAnsi="Times New Roman" w:cs="Times New Roman"/>
          <w:kern w:val="0"/>
          <w:sz w:val="24"/>
          <w:szCs w:val="24"/>
          <w14:ligatures w14:val="none"/>
        </w:rPr>
        <w:t>og porasta stope</w:t>
      </w:r>
      <w:r w:rsidR="00C00C00">
        <w:rPr>
          <w:rFonts w:ascii="Times New Roman" w:eastAsia="Times New Roman" w:hAnsi="Times New Roman" w:cs="Times New Roman"/>
          <w:kern w:val="0"/>
          <w:sz w:val="24"/>
          <w:szCs w:val="24"/>
          <w14:ligatures w14:val="none"/>
        </w:rPr>
        <w:t xml:space="preserve"> inflacije</w:t>
      </w:r>
      <w:r w:rsidR="00990CF5">
        <w:rPr>
          <w:rFonts w:ascii="Times New Roman" w:eastAsia="Times New Roman" w:hAnsi="Times New Roman" w:cs="Times New Roman"/>
          <w:kern w:val="0"/>
          <w:sz w:val="24"/>
          <w:szCs w:val="24"/>
          <w14:ligatures w14:val="none"/>
        </w:rPr>
        <w:t xml:space="preserve">. Do snažnog </w:t>
      </w:r>
      <w:r w:rsidR="00757DB6">
        <w:rPr>
          <w:rFonts w:ascii="Times New Roman" w:eastAsia="Times New Roman" w:hAnsi="Times New Roman" w:cs="Times New Roman"/>
          <w:kern w:val="0"/>
          <w:sz w:val="24"/>
          <w:szCs w:val="24"/>
          <w14:ligatures w14:val="none"/>
        </w:rPr>
        <w:t xml:space="preserve">rasta </w:t>
      </w:r>
      <w:r w:rsidR="00512219">
        <w:rPr>
          <w:rFonts w:ascii="Times New Roman" w:eastAsia="Times New Roman" w:hAnsi="Times New Roman" w:cs="Times New Roman"/>
          <w:kern w:val="0"/>
          <w:sz w:val="24"/>
          <w:szCs w:val="24"/>
          <w14:ligatures w14:val="none"/>
        </w:rPr>
        <w:t xml:space="preserve">prosječne </w:t>
      </w:r>
      <w:r w:rsidR="00757DB6">
        <w:rPr>
          <w:rFonts w:ascii="Times New Roman" w:eastAsia="Times New Roman" w:hAnsi="Times New Roman" w:cs="Times New Roman"/>
          <w:kern w:val="0"/>
          <w:sz w:val="24"/>
          <w:szCs w:val="24"/>
          <w14:ligatures w14:val="none"/>
        </w:rPr>
        <w:t>stope</w:t>
      </w:r>
      <w:r w:rsidR="00990CF5">
        <w:rPr>
          <w:rFonts w:ascii="Times New Roman" w:eastAsia="Times New Roman" w:hAnsi="Times New Roman" w:cs="Times New Roman"/>
          <w:kern w:val="0"/>
          <w:sz w:val="24"/>
          <w:szCs w:val="24"/>
          <w14:ligatures w14:val="none"/>
        </w:rPr>
        <w:t xml:space="preserve"> inflacije došlo je u drugoj polovici 2021. godine</w:t>
      </w:r>
      <w:r w:rsidR="00DC7A3E">
        <w:rPr>
          <w:rFonts w:ascii="Times New Roman" w:eastAsia="Times New Roman" w:hAnsi="Times New Roman" w:cs="Times New Roman"/>
          <w:kern w:val="0"/>
          <w:sz w:val="24"/>
          <w:szCs w:val="24"/>
          <w14:ligatures w14:val="none"/>
        </w:rPr>
        <w:t>, o</w:t>
      </w:r>
      <w:r w:rsidR="00DC7A3E" w:rsidRPr="00DC7A3E">
        <w:rPr>
          <w:rFonts w:ascii="Times New Roman" w:eastAsia="Times New Roman" w:hAnsi="Times New Roman" w:cs="Times New Roman"/>
          <w:kern w:val="0"/>
          <w:sz w:val="24"/>
          <w:szCs w:val="24"/>
          <w14:ligatures w14:val="none"/>
        </w:rPr>
        <w:t xml:space="preserve">d svibnja 2021. do svibnja 2022. godine iznosila </w:t>
      </w:r>
      <w:r w:rsidR="004C3DF0">
        <w:rPr>
          <w:rFonts w:ascii="Times New Roman" w:eastAsia="Times New Roman" w:hAnsi="Times New Roman" w:cs="Times New Roman"/>
          <w:kern w:val="0"/>
          <w:sz w:val="24"/>
          <w:szCs w:val="24"/>
          <w14:ligatures w14:val="none"/>
        </w:rPr>
        <w:t>je</w:t>
      </w:r>
      <w:r w:rsidR="00065EFA">
        <w:rPr>
          <w:rFonts w:ascii="Times New Roman" w:eastAsia="Times New Roman" w:hAnsi="Times New Roman" w:cs="Times New Roman"/>
          <w:kern w:val="0"/>
          <w:sz w:val="24"/>
          <w:szCs w:val="24"/>
          <w14:ligatures w14:val="none"/>
        </w:rPr>
        <w:t xml:space="preserve"> </w:t>
      </w:r>
      <w:r w:rsidR="00DC7A3E" w:rsidRPr="00DC7A3E">
        <w:rPr>
          <w:rFonts w:ascii="Times New Roman" w:eastAsia="Times New Roman" w:hAnsi="Times New Roman" w:cs="Times New Roman"/>
          <w:kern w:val="0"/>
          <w:sz w:val="24"/>
          <w:szCs w:val="24"/>
          <w14:ligatures w14:val="none"/>
        </w:rPr>
        <w:t xml:space="preserve">10,8 % </w:t>
      </w:r>
      <w:r w:rsidR="00990CF5">
        <w:rPr>
          <w:rFonts w:ascii="Times New Roman" w:eastAsia="Times New Roman" w:hAnsi="Times New Roman" w:cs="Times New Roman"/>
          <w:kern w:val="0"/>
          <w:sz w:val="24"/>
          <w:szCs w:val="24"/>
          <w14:ligatures w14:val="none"/>
        </w:rPr>
        <w:t xml:space="preserve">, a izraženiji trend rasta bio je prisutan tijekom </w:t>
      </w:r>
      <w:r w:rsidR="00BA7002">
        <w:rPr>
          <w:rFonts w:ascii="Times New Roman" w:eastAsia="Times New Roman" w:hAnsi="Times New Roman" w:cs="Times New Roman"/>
          <w:kern w:val="0"/>
          <w:sz w:val="24"/>
          <w:szCs w:val="24"/>
          <w14:ligatures w14:val="none"/>
        </w:rPr>
        <w:t xml:space="preserve">ostatka </w:t>
      </w:r>
      <w:r w:rsidR="00990CF5">
        <w:rPr>
          <w:rFonts w:ascii="Times New Roman" w:eastAsia="Times New Roman" w:hAnsi="Times New Roman" w:cs="Times New Roman"/>
          <w:kern w:val="0"/>
          <w:sz w:val="24"/>
          <w:szCs w:val="24"/>
          <w14:ligatures w14:val="none"/>
        </w:rPr>
        <w:t>2022. godine i 2023. godine</w:t>
      </w:r>
      <w:r w:rsidR="006131A7">
        <w:rPr>
          <w:rFonts w:ascii="Times New Roman" w:eastAsia="Times New Roman" w:hAnsi="Times New Roman" w:cs="Times New Roman"/>
          <w:kern w:val="0"/>
          <w:sz w:val="24"/>
          <w:szCs w:val="24"/>
          <w14:ligatures w14:val="none"/>
        </w:rPr>
        <w:t xml:space="preserve">. Prema </w:t>
      </w:r>
      <w:r w:rsidR="00757DB6">
        <w:rPr>
          <w:rFonts w:ascii="Times New Roman" w:eastAsia="Times New Roman" w:hAnsi="Times New Roman" w:cs="Times New Roman"/>
          <w:kern w:val="0"/>
          <w:sz w:val="24"/>
          <w:szCs w:val="24"/>
          <w14:ligatures w14:val="none"/>
        </w:rPr>
        <w:t>„K</w:t>
      </w:r>
      <w:r w:rsidR="006131A7">
        <w:rPr>
          <w:rFonts w:ascii="Times New Roman" w:eastAsia="Times New Roman" w:hAnsi="Times New Roman" w:cs="Times New Roman"/>
          <w:kern w:val="0"/>
          <w:sz w:val="24"/>
          <w:szCs w:val="24"/>
          <w14:ligatures w14:val="none"/>
        </w:rPr>
        <w:t>a</w:t>
      </w:r>
      <w:r w:rsidR="00757DB6">
        <w:rPr>
          <w:rFonts w:ascii="Times New Roman" w:eastAsia="Times New Roman" w:hAnsi="Times New Roman" w:cs="Times New Roman"/>
          <w:kern w:val="0"/>
          <w:sz w:val="24"/>
          <w:szCs w:val="24"/>
          <w14:ligatures w14:val="none"/>
        </w:rPr>
        <w:t xml:space="preserve">lkulatoru inflacije Državnog zavoda za statistiku“  za razdoblje od svibnja 2018. godine do prosinca 2025. godine </w:t>
      </w:r>
      <w:r w:rsidR="00757DB6" w:rsidRPr="00757DB6">
        <w:rPr>
          <w:rFonts w:ascii="Times New Roman" w:eastAsia="Times New Roman" w:hAnsi="Times New Roman" w:cs="Times New Roman"/>
          <w:kern w:val="0"/>
          <w:sz w:val="24"/>
          <w:szCs w:val="24"/>
          <w14:ligatures w14:val="none"/>
        </w:rPr>
        <w:t>kumulativna stopa inflacije u Hrvatskoj</w:t>
      </w:r>
      <w:r w:rsidR="00757DB6">
        <w:rPr>
          <w:rFonts w:ascii="Times New Roman" w:eastAsia="Times New Roman" w:hAnsi="Times New Roman" w:cs="Times New Roman"/>
          <w:kern w:val="0"/>
          <w:sz w:val="24"/>
          <w:szCs w:val="24"/>
          <w14:ligatures w14:val="none"/>
        </w:rPr>
        <w:t xml:space="preserve"> iznosi 33,3%.</w:t>
      </w:r>
      <w:r w:rsidR="00512219">
        <w:rPr>
          <w:rFonts w:ascii="Times New Roman" w:eastAsia="Times New Roman" w:hAnsi="Times New Roman" w:cs="Times New Roman"/>
          <w:kern w:val="0"/>
          <w:sz w:val="24"/>
          <w:szCs w:val="24"/>
          <w14:ligatures w14:val="none"/>
        </w:rPr>
        <w:t xml:space="preserve"> Uzimajući u obzir </w:t>
      </w:r>
      <w:r w:rsidR="00DC7A3E">
        <w:rPr>
          <w:rFonts w:ascii="Times New Roman" w:eastAsia="Times New Roman" w:hAnsi="Times New Roman" w:cs="Times New Roman"/>
          <w:kern w:val="0"/>
          <w:sz w:val="24"/>
          <w:szCs w:val="24"/>
          <w14:ligatures w14:val="none"/>
        </w:rPr>
        <w:t xml:space="preserve">navedeno </w:t>
      </w:r>
      <w:r w:rsidR="00BA7002">
        <w:rPr>
          <w:rFonts w:ascii="Times New Roman" w:eastAsia="Times New Roman" w:hAnsi="Times New Roman" w:cs="Times New Roman"/>
          <w:kern w:val="0"/>
          <w:sz w:val="24"/>
          <w:szCs w:val="24"/>
          <w14:ligatures w14:val="none"/>
        </w:rPr>
        <w:t xml:space="preserve">pri čemu valja istaknuti da su se zadnji put cijene </w:t>
      </w:r>
      <w:r w:rsidR="002B654F">
        <w:rPr>
          <w:rFonts w:ascii="Times New Roman" w:eastAsia="Times New Roman" w:hAnsi="Times New Roman" w:cs="Times New Roman"/>
          <w:kern w:val="0"/>
          <w:sz w:val="24"/>
          <w:szCs w:val="24"/>
          <w14:ligatures w14:val="none"/>
        </w:rPr>
        <w:t>mijenjale u travnju 2018. godine, pa je visinu zakupnine potrebno uskladiti s nastalim promjenama.</w:t>
      </w:r>
      <w:r w:rsidR="0070357D">
        <w:rPr>
          <w:rFonts w:ascii="Times New Roman" w:eastAsia="Times New Roman" w:hAnsi="Times New Roman" w:cs="Times New Roman"/>
          <w:kern w:val="0"/>
          <w:sz w:val="24"/>
          <w:szCs w:val="24"/>
          <w14:ligatures w14:val="none"/>
        </w:rPr>
        <w:t xml:space="preserve"> Također n</w:t>
      </w:r>
      <w:r w:rsidR="0070357D" w:rsidRPr="0070357D">
        <w:rPr>
          <w:rFonts w:ascii="Times New Roman" w:eastAsia="Times New Roman" w:hAnsi="Times New Roman" w:cs="Times New Roman"/>
          <w:kern w:val="0"/>
          <w:sz w:val="24"/>
          <w:szCs w:val="24"/>
          <w14:ligatures w14:val="none"/>
        </w:rPr>
        <w:t>avedenom Odlukom predlaže se uskladiti cijene zakupa sa tržišnim uvjetima vodeći računa da navedeno usklađenje cijena ne bude teret za poslovanje zakupaca, ali da se u isto vrijeme osigura zaštita interesa Grada Korčule</w:t>
      </w:r>
      <w:r w:rsidR="0070357D">
        <w:rPr>
          <w:rFonts w:ascii="Times New Roman" w:eastAsia="Times New Roman" w:hAnsi="Times New Roman" w:cs="Times New Roman"/>
          <w:kern w:val="0"/>
          <w:sz w:val="24"/>
          <w:szCs w:val="24"/>
          <w14:ligatures w14:val="none"/>
        </w:rPr>
        <w:t xml:space="preserve">. </w:t>
      </w:r>
      <w:r w:rsidR="0070357D" w:rsidRPr="0070357D">
        <w:rPr>
          <w:rFonts w:ascii="Times New Roman" w:eastAsia="Times New Roman" w:hAnsi="Times New Roman" w:cs="Times New Roman"/>
          <w:kern w:val="0"/>
          <w:sz w:val="24"/>
          <w:szCs w:val="24"/>
          <w14:ligatures w14:val="none"/>
        </w:rPr>
        <w:t xml:space="preserve">Stoga se navedenim </w:t>
      </w:r>
      <w:r w:rsidR="00FD2E8C">
        <w:rPr>
          <w:rFonts w:ascii="Times New Roman" w:eastAsia="Times New Roman" w:hAnsi="Times New Roman" w:cs="Times New Roman"/>
          <w:kern w:val="0"/>
          <w:sz w:val="24"/>
          <w:szCs w:val="24"/>
          <w14:ligatures w14:val="none"/>
        </w:rPr>
        <w:t>Odlukom</w:t>
      </w:r>
      <w:r w:rsidR="0070357D" w:rsidRPr="0070357D">
        <w:rPr>
          <w:rFonts w:ascii="Times New Roman" w:eastAsia="Times New Roman" w:hAnsi="Times New Roman" w:cs="Times New Roman"/>
          <w:kern w:val="0"/>
          <w:sz w:val="24"/>
          <w:szCs w:val="24"/>
          <w14:ligatures w14:val="none"/>
        </w:rPr>
        <w:t xml:space="preserve"> predlaže povećanje cijene zakupa za korištenje javn</w:t>
      </w:r>
      <w:r w:rsidR="00FD2E8C">
        <w:rPr>
          <w:rFonts w:ascii="Times New Roman" w:eastAsia="Times New Roman" w:hAnsi="Times New Roman" w:cs="Times New Roman"/>
          <w:kern w:val="0"/>
          <w:sz w:val="24"/>
          <w:szCs w:val="24"/>
          <w14:ligatures w14:val="none"/>
        </w:rPr>
        <w:t>e</w:t>
      </w:r>
      <w:r w:rsidR="0070357D" w:rsidRPr="0070357D">
        <w:rPr>
          <w:rFonts w:ascii="Times New Roman" w:eastAsia="Times New Roman" w:hAnsi="Times New Roman" w:cs="Times New Roman"/>
          <w:kern w:val="0"/>
          <w:sz w:val="24"/>
          <w:szCs w:val="24"/>
          <w14:ligatures w14:val="none"/>
        </w:rPr>
        <w:t xml:space="preserve"> površin</w:t>
      </w:r>
      <w:r w:rsidR="00FD2E8C">
        <w:rPr>
          <w:rFonts w:ascii="Times New Roman" w:eastAsia="Times New Roman" w:hAnsi="Times New Roman" w:cs="Times New Roman"/>
          <w:kern w:val="0"/>
          <w:sz w:val="24"/>
          <w:szCs w:val="24"/>
          <w14:ligatures w14:val="none"/>
        </w:rPr>
        <w:t>e</w:t>
      </w:r>
      <w:r w:rsidR="0070357D" w:rsidRPr="0070357D">
        <w:rPr>
          <w:rFonts w:ascii="Times New Roman" w:eastAsia="Times New Roman" w:hAnsi="Times New Roman" w:cs="Times New Roman"/>
          <w:kern w:val="0"/>
          <w:sz w:val="24"/>
          <w:szCs w:val="24"/>
          <w14:ligatures w14:val="none"/>
        </w:rPr>
        <w:t xml:space="preserve"> u </w:t>
      </w:r>
      <w:r w:rsidR="00FD2E8C">
        <w:rPr>
          <w:rFonts w:ascii="Times New Roman" w:eastAsia="Times New Roman" w:hAnsi="Times New Roman" w:cs="Times New Roman"/>
          <w:kern w:val="0"/>
          <w:sz w:val="24"/>
          <w:szCs w:val="24"/>
          <w14:ligatures w14:val="none"/>
        </w:rPr>
        <w:t xml:space="preserve">pravilu </w:t>
      </w:r>
      <w:r w:rsidR="00F3278A">
        <w:rPr>
          <w:rFonts w:ascii="Times New Roman" w:eastAsia="Times New Roman" w:hAnsi="Times New Roman" w:cs="Times New Roman"/>
          <w:kern w:val="0"/>
          <w:sz w:val="24"/>
          <w:szCs w:val="24"/>
          <w14:ligatures w14:val="none"/>
        </w:rPr>
        <w:t>od</w:t>
      </w:r>
      <w:r w:rsidR="0070357D" w:rsidRPr="0070357D">
        <w:rPr>
          <w:rFonts w:ascii="Times New Roman" w:eastAsia="Times New Roman" w:hAnsi="Times New Roman" w:cs="Times New Roman"/>
          <w:kern w:val="0"/>
          <w:sz w:val="24"/>
          <w:szCs w:val="24"/>
          <w14:ligatures w14:val="none"/>
        </w:rPr>
        <w:t xml:space="preserve"> 25% u </w:t>
      </w:r>
      <w:r w:rsidR="00FD2E8C">
        <w:rPr>
          <w:rFonts w:ascii="Times New Roman" w:eastAsia="Times New Roman" w:hAnsi="Times New Roman" w:cs="Times New Roman"/>
          <w:kern w:val="0"/>
          <w:sz w:val="24"/>
          <w:szCs w:val="24"/>
          <w14:ligatures w14:val="none"/>
        </w:rPr>
        <w:t xml:space="preserve">svim </w:t>
      </w:r>
      <w:r w:rsidR="0070357D" w:rsidRPr="0070357D">
        <w:rPr>
          <w:rFonts w:ascii="Times New Roman" w:eastAsia="Times New Roman" w:hAnsi="Times New Roman" w:cs="Times New Roman"/>
          <w:kern w:val="0"/>
          <w:sz w:val="24"/>
          <w:szCs w:val="24"/>
          <w14:ligatures w14:val="none"/>
        </w:rPr>
        <w:t>zo</w:t>
      </w:r>
      <w:r w:rsidR="00FD2E8C">
        <w:rPr>
          <w:rFonts w:ascii="Times New Roman" w:eastAsia="Times New Roman" w:hAnsi="Times New Roman" w:cs="Times New Roman"/>
          <w:kern w:val="0"/>
          <w:sz w:val="24"/>
          <w:szCs w:val="24"/>
          <w14:ligatures w14:val="none"/>
        </w:rPr>
        <w:t>nama</w:t>
      </w:r>
      <w:r w:rsidR="0070357D" w:rsidRPr="0070357D">
        <w:rPr>
          <w:rFonts w:ascii="Times New Roman" w:eastAsia="Times New Roman" w:hAnsi="Times New Roman" w:cs="Times New Roman"/>
          <w:kern w:val="0"/>
          <w:sz w:val="24"/>
          <w:szCs w:val="24"/>
          <w14:ligatures w14:val="none"/>
        </w:rPr>
        <w:t>, te</w:t>
      </w:r>
      <w:r w:rsidR="00FD2E8C">
        <w:rPr>
          <w:rFonts w:ascii="Times New Roman" w:eastAsia="Times New Roman" w:hAnsi="Times New Roman" w:cs="Times New Roman"/>
          <w:kern w:val="0"/>
          <w:sz w:val="24"/>
          <w:szCs w:val="24"/>
          <w14:ligatures w14:val="none"/>
        </w:rPr>
        <w:t xml:space="preserve"> određivanje nove </w:t>
      </w:r>
      <w:r w:rsidR="009D3143">
        <w:rPr>
          <w:rFonts w:ascii="Times New Roman" w:eastAsia="Times New Roman" w:hAnsi="Times New Roman" w:cs="Times New Roman"/>
          <w:kern w:val="0"/>
          <w:sz w:val="24"/>
          <w:szCs w:val="24"/>
          <w14:ligatures w14:val="none"/>
        </w:rPr>
        <w:t xml:space="preserve">visine zakupnine </w:t>
      </w:r>
      <w:r w:rsidR="00FD2E8C">
        <w:rPr>
          <w:rFonts w:ascii="Times New Roman" w:eastAsia="Times New Roman" w:hAnsi="Times New Roman" w:cs="Times New Roman"/>
          <w:kern w:val="0"/>
          <w:sz w:val="24"/>
          <w:szCs w:val="24"/>
          <w14:ligatures w14:val="none"/>
        </w:rPr>
        <w:t xml:space="preserve">za </w:t>
      </w:r>
      <w:r w:rsidR="009D3143">
        <w:rPr>
          <w:rFonts w:ascii="Times New Roman" w:eastAsia="Times New Roman" w:hAnsi="Times New Roman" w:cs="Times New Roman"/>
          <w:kern w:val="0"/>
          <w:sz w:val="24"/>
          <w:szCs w:val="24"/>
          <w14:ligatures w14:val="none"/>
        </w:rPr>
        <w:t xml:space="preserve">sredstva iz članka 4. pod točkom 6., 8., 13., 14., 15., 16., 17. i 18.  </w:t>
      </w:r>
      <w:r w:rsidR="0070357D" w:rsidRPr="0070357D">
        <w:rPr>
          <w:rFonts w:ascii="Times New Roman" w:eastAsia="Times New Roman" w:hAnsi="Times New Roman" w:cs="Times New Roman"/>
          <w:kern w:val="0"/>
          <w:sz w:val="24"/>
          <w:szCs w:val="24"/>
          <w14:ligatures w14:val="none"/>
        </w:rPr>
        <w:t>.</w:t>
      </w:r>
    </w:p>
    <w:p w14:paraId="2743861A" w14:textId="77777777" w:rsidR="009D3143" w:rsidRPr="00EB185F" w:rsidRDefault="009D3143" w:rsidP="00852749">
      <w:pPr>
        <w:jc w:val="both"/>
        <w:rPr>
          <w:rFonts w:ascii="Times New Roman" w:eastAsia="Times New Roman" w:hAnsi="Times New Roman" w:cs="Times New Roman"/>
          <w:kern w:val="0"/>
          <w:sz w:val="24"/>
          <w:szCs w:val="24"/>
          <w14:ligatures w14:val="none"/>
        </w:rPr>
      </w:pPr>
    </w:p>
    <w:p w14:paraId="0DBD96F7" w14:textId="73F94632" w:rsidR="00046910" w:rsidRDefault="00BA7002" w:rsidP="00BA7002">
      <w:pPr>
        <w:tabs>
          <w:tab w:val="left" w:pos="216"/>
        </w:tabs>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Izvor : Državni zavod za statistiku (www.dzs.hr)</w:t>
      </w:r>
    </w:p>
    <w:p w14:paraId="0793D331" w14:textId="1099383D" w:rsidR="00046910" w:rsidRPr="00852749" w:rsidRDefault="00046910" w:rsidP="008527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14:ligatures w14:val="none"/>
        </w:rPr>
        <w:lastRenderedPageBreak/>
        <w:drawing>
          <wp:inline distT="0" distB="0" distL="0" distR="0" wp14:anchorId="701EAED2" wp14:editId="783C285C">
            <wp:extent cx="6402568" cy="3870960"/>
            <wp:effectExtent l="0" t="0" r="0" b="0"/>
            <wp:docPr id="1498672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5946" cy="3873002"/>
                    </a:xfrm>
                    <a:prstGeom prst="rect">
                      <a:avLst/>
                    </a:prstGeom>
                    <a:noFill/>
                    <a:ln>
                      <a:noFill/>
                    </a:ln>
                  </pic:spPr>
                </pic:pic>
              </a:graphicData>
            </a:graphic>
          </wp:inline>
        </w:drawing>
      </w:r>
    </w:p>
    <w:p w14:paraId="02E33789" w14:textId="370CA92A" w:rsidR="00F3278A" w:rsidRDefault="00852749" w:rsidP="00852749">
      <w:pPr>
        <w:jc w:val="both"/>
        <w:rPr>
          <w:rFonts w:ascii="Times New Roman" w:eastAsia="Times New Roman" w:hAnsi="Times New Roman" w:cs="Times New Roman"/>
          <w:kern w:val="0"/>
          <w:sz w:val="24"/>
          <w:szCs w:val="24"/>
          <w14:ligatures w14:val="none"/>
        </w:rPr>
      </w:pPr>
      <w:r w:rsidRPr="00852749">
        <w:rPr>
          <w:rFonts w:ascii="Times New Roman" w:eastAsia="Times New Roman" w:hAnsi="Times New Roman" w:cs="Times New Roman"/>
          <w:kern w:val="0"/>
          <w:sz w:val="24"/>
          <w:szCs w:val="24"/>
          <w14:ligatures w14:val="none"/>
        </w:rPr>
        <w:t xml:space="preserve">Predloženim nacrtom Odluke određeno je kako </w:t>
      </w:r>
      <w:r w:rsidR="00065EFA">
        <w:rPr>
          <w:rFonts w:ascii="Times New Roman" w:eastAsia="Times New Roman" w:hAnsi="Times New Roman" w:cs="Times New Roman"/>
          <w:kern w:val="0"/>
          <w:sz w:val="24"/>
          <w:szCs w:val="24"/>
          <w14:ligatures w14:val="none"/>
        </w:rPr>
        <w:t xml:space="preserve">je </w:t>
      </w:r>
      <w:r w:rsidRPr="00852749">
        <w:rPr>
          <w:rFonts w:ascii="Times New Roman" w:eastAsia="Times New Roman" w:hAnsi="Times New Roman" w:cs="Times New Roman"/>
          <w:kern w:val="0"/>
          <w:sz w:val="24"/>
          <w:szCs w:val="24"/>
          <w14:ligatures w14:val="none"/>
        </w:rPr>
        <w:t xml:space="preserve">Zakupnik za korištenje javnom površinom obvezan zakupodavcu plaćati zakupninu. Zakupnina se plaća unaprijed mjesečno, najkasnije do </w:t>
      </w:r>
      <w:r w:rsidR="00963636" w:rsidRPr="001D7F52">
        <w:rPr>
          <w:rFonts w:ascii="Times New Roman" w:eastAsia="Times New Roman" w:hAnsi="Times New Roman" w:cs="Times New Roman"/>
          <w:kern w:val="0"/>
          <w:sz w:val="24"/>
          <w:szCs w:val="24"/>
          <w14:ligatures w14:val="none"/>
        </w:rPr>
        <w:t>10</w:t>
      </w:r>
      <w:r w:rsidRPr="001D7F52">
        <w:rPr>
          <w:rFonts w:ascii="Times New Roman" w:eastAsia="Times New Roman" w:hAnsi="Times New Roman" w:cs="Times New Roman"/>
          <w:kern w:val="0"/>
          <w:sz w:val="24"/>
          <w:szCs w:val="24"/>
          <w14:ligatures w14:val="none"/>
        </w:rPr>
        <w:t>-og u</w:t>
      </w:r>
      <w:r w:rsidRPr="00852749">
        <w:rPr>
          <w:rFonts w:ascii="Times New Roman" w:eastAsia="Times New Roman" w:hAnsi="Times New Roman" w:cs="Times New Roman"/>
          <w:kern w:val="0"/>
          <w:sz w:val="24"/>
          <w:szCs w:val="24"/>
          <w14:ligatures w14:val="none"/>
        </w:rPr>
        <w:t xml:space="preserve"> mjesecu za tekući mjesec.</w:t>
      </w:r>
    </w:p>
    <w:p w14:paraId="714DC7AC" w14:textId="3EDAEC18" w:rsidR="00F3278A" w:rsidRDefault="00F3278A" w:rsidP="00852749">
      <w:pPr>
        <w:jc w:val="both"/>
        <w:rPr>
          <w:rFonts w:ascii="Times New Roman" w:eastAsia="Times New Roman" w:hAnsi="Times New Roman" w:cs="Times New Roman"/>
          <w:kern w:val="0"/>
          <w:sz w:val="24"/>
          <w:szCs w:val="24"/>
          <w14:ligatures w14:val="none"/>
        </w:rPr>
      </w:pPr>
      <w:r w:rsidRPr="006C6456">
        <w:rPr>
          <w:rFonts w:ascii="Times New Roman" w:hAnsi="Times New Roman" w:cs="Times New Roman"/>
          <w:sz w:val="24"/>
          <w:szCs w:val="24"/>
        </w:rPr>
        <w:t>Visina zakupnine određuje se s obzirom na zonu u kojoj se javna površina nalazi, vremensko razdoblj</w:t>
      </w:r>
      <w:r w:rsidR="00065EFA">
        <w:rPr>
          <w:rFonts w:ascii="Times New Roman" w:hAnsi="Times New Roman" w:cs="Times New Roman"/>
          <w:sz w:val="24"/>
          <w:szCs w:val="24"/>
        </w:rPr>
        <w:t>e</w:t>
      </w:r>
      <w:r w:rsidRPr="006C6456">
        <w:rPr>
          <w:rFonts w:ascii="Times New Roman" w:hAnsi="Times New Roman" w:cs="Times New Roman"/>
          <w:sz w:val="24"/>
          <w:szCs w:val="24"/>
        </w:rPr>
        <w:t xml:space="preserve"> u kojem se javna površina koristi, površine koja se koristi ili broj komada predmeta (objekata) koji se nalaze na javnoj površini u određenoj funkciji, te vrsti objekta koji se postavlja na javnu površinu</w:t>
      </w:r>
    </w:p>
    <w:p w14:paraId="2425C18D" w14:textId="711F3ABA" w:rsidR="00852749" w:rsidRPr="00852749" w:rsidRDefault="00852749" w:rsidP="00852749">
      <w:pPr>
        <w:jc w:val="both"/>
        <w:rPr>
          <w:rFonts w:ascii="Times New Roman" w:eastAsia="Times New Roman" w:hAnsi="Times New Roman" w:cs="Times New Roman"/>
          <w:kern w:val="0"/>
          <w:sz w:val="24"/>
          <w:szCs w:val="24"/>
          <w14:ligatures w14:val="none"/>
        </w:rPr>
      </w:pPr>
      <w:r w:rsidRPr="00852749">
        <w:rPr>
          <w:rFonts w:ascii="Times New Roman" w:eastAsia="Times New Roman" w:hAnsi="Times New Roman" w:cs="Times New Roman"/>
          <w:kern w:val="0"/>
          <w:sz w:val="24"/>
          <w:szCs w:val="24"/>
          <w14:ligatures w14:val="none"/>
        </w:rPr>
        <w:t xml:space="preserve">Ukoliko se visina zakupnine utvrđena </w:t>
      </w:r>
      <w:r w:rsidR="002F75FF">
        <w:rPr>
          <w:rFonts w:ascii="Times New Roman" w:eastAsia="Times New Roman" w:hAnsi="Times New Roman" w:cs="Times New Roman"/>
          <w:kern w:val="0"/>
          <w:sz w:val="24"/>
          <w:szCs w:val="24"/>
          <w14:ligatures w14:val="none"/>
        </w:rPr>
        <w:t>Odlukom,</w:t>
      </w:r>
      <w:r w:rsidRPr="00852749">
        <w:rPr>
          <w:rFonts w:ascii="Times New Roman" w:eastAsia="Times New Roman" w:hAnsi="Times New Roman" w:cs="Times New Roman"/>
          <w:kern w:val="0"/>
          <w:sz w:val="24"/>
          <w:szCs w:val="24"/>
          <w14:ligatures w14:val="none"/>
        </w:rPr>
        <w:t xml:space="preserve"> izmijeni tijekom trajanja ugovora ili se donese no</w:t>
      </w:r>
      <w:r w:rsidR="002F75FF">
        <w:rPr>
          <w:rFonts w:ascii="Times New Roman" w:eastAsia="Times New Roman" w:hAnsi="Times New Roman" w:cs="Times New Roman"/>
          <w:kern w:val="0"/>
          <w:sz w:val="24"/>
          <w:szCs w:val="24"/>
          <w14:ligatures w14:val="none"/>
        </w:rPr>
        <w:t>va Odluka</w:t>
      </w:r>
      <w:r w:rsidRPr="00852749">
        <w:rPr>
          <w:rFonts w:ascii="Times New Roman" w:eastAsia="Times New Roman" w:hAnsi="Times New Roman" w:cs="Times New Roman"/>
          <w:kern w:val="0"/>
          <w:sz w:val="24"/>
          <w:szCs w:val="24"/>
          <w14:ligatures w14:val="none"/>
        </w:rPr>
        <w:t>, iste izmjene primjenjuju se i na sve zaključene ugovor</w:t>
      </w:r>
      <w:r w:rsidR="002F75FF">
        <w:rPr>
          <w:rFonts w:ascii="Times New Roman" w:eastAsia="Times New Roman" w:hAnsi="Times New Roman" w:cs="Times New Roman"/>
          <w:kern w:val="0"/>
          <w:sz w:val="24"/>
          <w:szCs w:val="24"/>
          <w14:ligatures w14:val="none"/>
        </w:rPr>
        <w:t>e</w:t>
      </w:r>
      <w:r w:rsidRPr="00852749">
        <w:rPr>
          <w:rFonts w:ascii="Times New Roman" w:eastAsia="Times New Roman" w:hAnsi="Times New Roman" w:cs="Times New Roman"/>
          <w:kern w:val="0"/>
          <w:sz w:val="24"/>
          <w:szCs w:val="24"/>
          <w14:ligatures w14:val="none"/>
        </w:rPr>
        <w:t xml:space="preserve"> neovisno na vremenski rok na koji su zaključeni, te je zakupnik dužan zaključiti dodatak ugovora.</w:t>
      </w:r>
    </w:p>
    <w:p w14:paraId="577F0747" w14:textId="7440E18B" w:rsidR="00852749" w:rsidRDefault="002F75FF" w:rsidP="0085274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Ovom </w:t>
      </w:r>
      <w:r w:rsidR="00065EFA">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kern w:val="0"/>
          <w:sz w:val="24"/>
          <w:szCs w:val="24"/>
          <w14:ligatures w14:val="none"/>
        </w:rPr>
        <w:t>dlukom su opisani slučajevi kada se</w:t>
      </w:r>
      <w:r w:rsidR="00852749" w:rsidRPr="00852749">
        <w:rPr>
          <w:rFonts w:ascii="Times New Roman" w:eastAsia="Times New Roman" w:hAnsi="Times New Roman" w:cs="Times New Roman"/>
          <w:kern w:val="0"/>
          <w:sz w:val="24"/>
          <w:szCs w:val="24"/>
          <w14:ligatures w14:val="none"/>
        </w:rPr>
        <w:t xml:space="preserve"> oslobađ</w:t>
      </w:r>
      <w:r>
        <w:rPr>
          <w:rFonts w:ascii="Times New Roman" w:eastAsia="Times New Roman" w:hAnsi="Times New Roman" w:cs="Times New Roman"/>
          <w:kern w:val="0"/>
          <w:sz w:val="24"/>
          <w:szCs w:val="24"/>
          <w14:ligatures w14:val="none"/>
        </w:rPr>
        <w:t xml:space="preserve">a </w:t>
      </w:r>
      <w:r w:rsidR="00852749" w:rsidRPr="00852749">
        <w:rPr>
          <w:rFonts w:ascii="Times New Roman" w:eastAsia="Times New Roman" w:hAnsi="Times New Roman" w:cs="Times New Roman"/>
          <w:kern w:val="0"/>
          <w:sz w:val="24"/>
          <w:szCs w:val="24"/>
          <w14:ligatures w14:val="none"/>
        </w:rPr>
        <w:t>od plaćan</w:t>
      </w:r>
      <w:r w:rsidR="00065EFA">
        <w:rPr>
          <w:rFonts w:ascii="Times New Roman" w:eastAsia="Times New Roman" w:hAnsi="Times New Roman" w:cs="Times New Roman"/>
          <w:kern w:val="0"/>
          <w:sz w:val="24"/>
          <w:szCs w:val="24"/>
          <w14:ligatures w14:val="none"/>
        </w:rPr>
        <w:t>j</w:t>
      </w:r>
      <w:r w:rsidR="00852749" w:rsidRPr="00852749">
        <w:rPr>
          <w:rFonts w:ascii="Times New Roman" w:eastAsia="Times New Roman" w:hAnsi="Times New Roman" w:cs="Times New Roman"/>
          <w:kern w:val="0"/>
          <w:sz w:val="24"/>
          <w:szCs w:val="24"/>
          <w14:ligatures w14:val="none"/>
        </w:rPr>
        <w:t>e zakupnine kad se javnom površinom koriste pravne osobe kojima je osnivač Grad</w:t>
      </w:r>
      <w:r w:rsidR="00737669">
        <w:rPr>
          <w:rFonts w:ascii="Times New Roman" w:eastAsia="Times New Roman" w:hAnsi="Times New Roman" w:cs="Times New Roman"/>
          <w:kern w:val="0"/>
          <w:sz w:val="24"/>
          <w:szCs w:val="24"/>
          <w14:ligatures w14:val="none"/>
        </w:rPr>
        <w:t xml:space="preserve"> Korčula</w:t>
      </w:r>
      <w:r w:rsidR="00852749" w:rsidRPr="00852749">
        <w:rPr>
          <w:rFonts w:ascii="Times New Roman" w:eastAsia="Times New Roman" w:hAnsi="Times New Roman" w:cs="Times New Roman"/>
          <w:kern w:val="0"/>
          <w:sz w:val="24"/>
          <w:szCs w:val="24"/>
          <w14:ligatures w14:val="none"/>
        </w:rPr>
        <w:t>, udruge proizašle iz Domovinskog rata, državne i međunarodne humanitarne udruge i ustanove koje skrbe o odgoju i zaštiti djece, mladeži, invalida i starijih osoba  za manifestacije humanitarnog i sličnog karaktera, vjerske ustanove i prikupljanje potpisa za raspisivanje i provedbu referenduma. Od plaćanja zakupnine mogu se osloboditi i druge pravne i fizičke osobe  za događanja od iznimne važnosti za Gr</w:t>
      </w:r>
      <w:r w:rsidR="00737669">
        <w:rPr>
          <w:rFonts w:ascii="Times New Roman" w:eastAsia="Times New Roman" w:hAnsi="Times New Roman" w:cs="Times New Roman"/>
          <w:kern w:val="0"/>
          <w:sz w:val="24"/>
          <w:szCs w:val="24"/>
          <w14:ligatures w14:val="none"/>
        </w:rPr>
        <w:t>ad Korčulu i Republiku Hrvatsku</w:t>
      </w:r>
      <w:r w:rsidR="00852749" w:rsidRPr="00852749">
        <w:rPr>
          <w:rFonts w:ascii="Times New Roman" w:eastAsia="Times New Roman" w:hAnsi="Times New Roman" w:cs="Times New Roman"/>
          <w:kern w:val="0"/>
          <w:sz w:val="24"/>
          <w:szCs w:val="24"/>
          <w14:ligatures w14:val="none"/>
        </w:rPr>
        <w:t>.</w:t>
      </w:r>
    </w:p>
    <w:p w14:paraId="2B7A7876" w14:textId="77777777" w:rsidR="00F3278A" w:rsidRDefault="00F3278A" w:rsidP="00852749">
      <w:pPr>
        <w:jc w:val="both"/>
        <w:rPr>
          <w:rFonts w:ascii="Times New Roman" w:eastAsia="Times New Roman" w:hAnsi="Times New Roman" w:cs="Times New Roman"/>
          <w:kern w:val="0"/>
          <w:sz w:val="24"/>
          <w:szCs w:val="24"/>
          <w14:ligatures w14:val="none"/>
        </w:rPr>
      </w:pPr>
    </w:p>
    <w:p w14:paraId="15B5EE3C" w14:textId="77777777" w:rsidR="00852749" w:rsidRDefault="00852749" w:rsidP="00852749">
      <w:pPr>
        <w:rPr>
          <w:rFonts w:ascii="Times New Roman" w:eastAsia="Times New Roman" w:hAnsi="Times New Roman" w:cs="Times New Roman"/>
          <w:kern w:val="0"/>
          <w:sz w:val="24"/>
          <w:szCs w:val="24"/>
          <w14:ligatures w14:val="none"/>
        </w:rPr>
      </w:pPr>
    </w:p>
    <w:p w14:paraId="3B7C368D" w14:textId="53376A20" w:rsidR="00852749" w:rsidRPr="00852749" w:rsidRDefault="00852749" w:rsidP="00852749">
      <w:pPr>
        <w:sectPr w:rsidR="00852749" w:rsidRPr="00852749" w:rsidSect="002B4591">
          <w:footerReference w:type="default" r:id="rId9"/>
          <w:pgSz w:w="11910" w:h="16840"/>
          <w:pgMar w:top="1276" w:right="992" w:bottom="1220" w:left="992" w:header="0" w:footer="1038" w:gutter="0"/>
          <w:pgNumType w:start="1"/>
          <w:cols w:space="720"/>
        </w:sectPr>
      </w:pPr>
    </w:p>
    <w:p w14:paraId="0E660984" w14:textId="77777777" w:rsidR="00890031" w:rsidRPr="004042D2" w:rsidRDefault="00890031" w:rsidP="00890031">
      <w:pPr>
        <w:jc w:val="both"/>
        <w:rPr>
          <w:i/>
          <w:iCs/>
        </w:rPr>
      </w:pPr>
    </w:p>
    <w:sectPr w:rsidR="00890031" w:rsidRPr="004042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D589" w14:textId="77777777" w:rsidR="00131707" w:rsidRDefault="00131707">
      <w:pPr>
        <w:spacing w:after="0" w:line="240" w:lineRule="auto"/>
      </w:pPr>
      <w:r>
        <w:separator/>
      </w:r>
    </w:p>
  </w:endnote>
  <w:endnote w:type="continuationSeparator" w:id="0">
    <w:p w14:paraId="5912AF81" w14:textId="77777777" w:rsidR="00131707" w:rsidRDefault="00131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D3B4" w14:textId="77777777" w:rsidR="000661F4" w:rsidRDefault="000661F4">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50DC6C4A" wp14:editId="33334560">
              <wp:simplePos x="0" y="0"/>
              <wp:positionH relativeFrom="page">
                <wp:posOffset>3710051</wp:posOffset>
              </wp:positionH>
              <wp:positionV relativeFrom="page">
                <wp:posOffset>9893357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745A487" w14:textId="77777777" w:rsidR="000661F4" w:rsidRDefault="000661F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0DC6C4A" id="_x0000_t202" coordsize="21600,21600" o:spt="202" path="m,l,21600r21600,l21600,xe">
              <v:stroke joinstyle="miter"/>
              <v:path gradientshapeok="t" o:connecttype="rect"/>
            </v:shapetype>
            <v:shape id="Textbox 1" o:spid="_x0000_s1026" type="#_x0000_t202" style="position:absolute;margin-left:292.15pt;margin-top:779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" filled="f" stroked="f">
              <v:textbox inset="0,0,0,0">
                <w:txbxContent>
                  <w:p w14:paraId="2745A487" w14:textId="77777777" w:rsidR="000661F4" w:rsidRDefault="000661F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29AA" w14:textId="77777777" w:rsidR="00131707" w:rsidRDefault="00131707">
      <w:pPr>
        <w:spacing w:after="0" w:line="240" w:lineRule="auto"/>
      </w:pPr>
      <w:r>
        <w:separator/>
      </w:r>
    </w:p>
  </w:footnote>
  <w:footnote w:type="continuationSeparator" w:id="0">
    <w:p w14:paraId="26E20477" w14:textId="77777777" w:rsidR="00131707" w:rsidRDefault="00131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23C4A"/>
    <w:multiLevelType w:val="hybridMultilevel"/>
    <w:tmpl w:val="957EA996"/>
    <w:lvl w:ilvl="0" w:tplc="EED0343E">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B6F25DE"/>
    <w:multiLevelType w:val="hybridMultilevel"/>
    <w:tmpl w:val="B8ECAA14"/>
    <w:lvl w:ilvl="0" w:tplc="4CF6E3D6">
      <w:start w:val="1"/>
      <w:numFmt w:val="upperRoman"/>
      <w:lvlText w:val="%1."/>
      <w:lvlJc w:val="left"/>
      <w:pPr>
        <w:ind w:left="143" w:hanging="226"/>
      </w:pPr>
      <w:rPr>
        <w:rFonts w:ascii="Times New Roman" w:eastAsia="Times New Roman" w:hAnsi="Times New Roman" w:cs="Times New Roman" w:hint="default"/>
        <w:b/>
        <w:bCs/>
        <w:i w:val="0"/>
        <w:iCs w:val="0"/>
        <w:spacing w:val="0"/>
        <w:w w:val="100"/>
        <w:sz w:val="22"/>
        <w:szCs w:val="22"/>
        <w:lang w:val="hr-HR" w:eastAsia="en-US" w:bidi="ar-SA"/>
      </w:rPr>
    </w:lvl>
    <w:lvl w:ilvl="1" w:tplc="0FCAFD76">
      <w:numFmt w:val="bullet"/>
      <w:lvlText w:val="•"/>
      <w:lvlJc w:val="left"/>
      <w:pPr>
        <w:ind w:left="1118" w:hanging="226"/>
      </w:pPr>
      <w:rPr>
        <w:rFonts w:hint="default"/>
        <w:lang w:val="hr-HR" w:eastAsia="en-US" w:bidi="ar-SA"/>
      </w:rPr>
    </w:lvl>
    <w:lvl w:ilvl="2" w:tplc="49BE61CE">
      <w:numFmt w:val="bullet"/>
      <w:lvlText w:val="•"/>
      <w:lvlJc w:val="left"/>
      <w:pPr>
        <w:ind w:left="2096" w:hanging="226"/>
      </w:pPr>
      <w:rPr>
        <w:rFonts w:hint="default"/>
        <w:lang w:val="hr-HR" w:eastAsia="en-US" w:bidi="ar-SA"/>
      </w:rPr>
    </w:lvl>
    <w:lvl w:ilvl="3" w:tplc="8CC62906">
      <w:numFmt w:val="bullet"/>
      <w:lvlText w:val="•"/>
      <w:lvlJc w:val="left"/>
      <w:pPr>
        <w:ind w:left="3074" w:hanging="226"/>
      </w:pPr>
      <w:rPr>
        <w:rFonts w:hint="default"/>
        <w:lang w:val="hr-HR" w:eastAsia="en-US" w:bidi="ar-SA"/>
      </w:rPr>
    </w:lvl>
    <w:lvl w:ilvl="4" w:tplc="1CECD1E0">
      <w:numFmt w:val="bullet"/>
      <w:lvlText w:val="•"/>
      <w:lvlJc w:val="left"/>
      <w:pPr>
        <w:ind w:left="4052" w:hanging="226"/>
      </w:pPr>
      <w:rPr>
        <w:rFonts w:hint="default"/>
        <w:lang w:val="hr-HR" w:eastAsia="en-US" w:bidi="ar-SA"/>
      </w:rPr>
    </w:lvl>
    <w:lvl w:ilvl="5" w:tplc="02024052">
      <w:numFmt w:val="bullet"/>
      <w:lvlText w:val="•"/>
      <w:lvlJc w:val="left"/>
      <w:pPr>
        <w:ind w:left="5031" w:hanging="226"/>
      </w:pPr>
      <w:rPr>
        <w:rFonts w:hint="default"/>
        <w:lang w:val="hr-HR" w:eastAsia="en-US" w:bidi="ar-SA"/>
      </w:rPr>
    </w:lvl>
    <w:lvl w:ilvl="6" w:tplc="0388ED82">
      <w:numFmt w:val="bullet"/>
      <w:lvlText w:val="•"/>
      <w:lvlJc w:val="left"/>
      <w:pPr>
        <w:ind w:left="6009" w:hanging="226"/>
      </w:pPr>
      <w:rPr>
        <w:rFonts w:hint="default"/>
        <w:lang w:val="hr-HR" w:eastAsia="en-US" w:bidi="ar-SA"/>
      </w:rPr>
    </w:lvl>
    <w:lvl w:ilvl="7" w:tplc="396A1A56">
      <w:numFmt w:val="bullet"/>
      <w:lvlText w:val="•"/>
      <w:lvlJc w:val="left"/>
      <w:pPr>
        <w:ind w:left="6987" w:hanging="226"/>
      </w:pPr>
      <w:rPr>
        <w:rFonts w:hint="default"/>
        <w:lang w:val="hr-HR" w:eastAsia="en-US" w:bidi="ar-SA"/>
      </w:rPr>
    </w:lvl>
    <w:lvl w:ilvl="8" w:tplc="C3E6C524">
      <w:numFmt w:val="bullet"/>
      <w:lvlText w:val="•"/>
      <w:lvlJc w:val="left"/>
      <w:pPr>
        <w:ind w:left="7965" w:hanging="226"/>
      </w:pPr>
      <w:rPr>
        <w:rFonts w:hint="default"/>
        <w:lang w:val="hr-HR" w:eastAsia="en-US" w:bidi="ar-SA"/>
      </w:rPr>
    </w:lvl>
  </w:abstractNum>
  <w:abstractNum w:abstractNumId="2" w15:restartNumberingAfterBreak="0">
    <w:nsid w:val="4BAE23A6"/>
    <w:multiLevelType w:val="multilevel"/>
    <w:tmpl w:val="89724A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55EB5694"/>
    <w:multiLevelType w:val="hybridMultilevel"/>
    <w:tmpl w:val="46D6F870"/>
    <w:lvl w:ilvl="0" w:tplc="8A043594">
      <w:start w:val="1"/>
      <w:numFmt w:val="decimal"/>
      <w:lvlText w:val="(%1)"/>
      <w:lvlJc w:val="left"/>
      <w:pPr>
        <w:ind w:left="457" w:hanging="315"/>
        <w:jc w:val="left"/>
      </w:pPr>
      <w:rPr>
        <w:rFonts w:ascii="Times New Roman" w:eastAsia="Times New Roman" w:hAnsi="Times New Roman" w:cs="Times New Roman" w:hint="default"/>
        <w:b w:val="0"/>
        <w:bCs w:val="0"/>
        <w:i w:val="0"/>
        <w:iCs w:val="0"/>
        <w:spacing w:val="0"/>
        <w:w w:val="92"/>
        <w:sz w:val="22"/>
        <w:szCs w:val="22"/>
        <w:lang w:val="hr-HR" w:eastAsia="en-US" w:bidi="ar-SA"/>
      </w:rPr>
    </w:lvl>
    <w:lvl w:ilvl="1" w:tplc="B840ED1E">
      <w:numFmt w:val="bullet"/>
      <w:lvlText w:val="•"/>
      <w:lvlJc w:val="left"/>
      <w:pPr>
        <w:ind w:left="1406" w:hanging="315"/>
      </w:pPr>
      <w:rPr>
        <w:rFonts w:hint="default"/>
        <w:lang w:val="hr-HR" w:eastAsia="en-US" w:bidi="ar-SA"/>
      </w:rPr>
    </w:lvl>
    <w:lvl w:ilvl="2" w:tplc="3BA0E48E">
      <w:numFmt w:val="bullet"/>
      <w:lvlText w:val="•"/>
      <w:lvlJc w:val="left"/>
      <w:pPr>
        <w:ind w:left="2352" w:hanging="315"/>
      </w:pPr>
      <w:rPr>
        <w:rFonts w:hint="default"/>
        <w:lang w:val="hr-HR" w:eastAsia="en-US" w:bidi="ar-SA"/>
      </w:rPr>
    </w:lvl>
    <w:lvl w:ilvl="3" w:tplc="B27E3152">
      <w:numFmt w:val="bullet"/>
      <w:lvlText w:val="•"/>
      <w:lvlJc w:val="left"/>
      <w:pPr>
        <w:ind w:left="3298" w:hanging="315"/>
      </w:pPr>
      <w:rPr>
        <w:rFonts w:hint="default"/>
        <w:lang w:val="hr-HR" w:eastAsia="en-US" w:bidi="ar-SA"/>
      </w:rPr>
    </w:lvl>
    <w:lvl w:ilvl="4" w:tplc="6D605CDA">
      <w:numFmt w:val="bullet"/>
      <w:lvlText w:val="•"/>
      <w:lvlJc w:val="left"/>
      <w:pPr>
        <w:ind w:left="4244" w:hanging="315"/>
      </w:pPr>
      <w:rPr>
        <w:rFonts w:hint="default"/>
        <w:lang w:val="hr-HR" w:eastAsia="en-US" w:bidi="ar-SA"/>
      </w:rPr>
    </w:lvl>
    <w:lvl w:ilvl="5" w:tplc="7A28DA5A">
      <w:numFmt w:val="bullet"/>
      <w:lvlText w:val="•"/>
      <w:lvlJc w:val="left"/>
      <w:pPr>
        <w:ind w:left="5191" w:hanging="315"/>
      </w:pPr>
      <w:rPr>
        <w:rFonts w:hint="default"/>
        <w:lang w:val="hr-HR" w:eastAsia="en-US" w:bidi="ar-SA"/>
      </w:rPr>
    </w:lvl>
    <w:lvl w:ilvl="6" w:tplc="533803A8">
      <w:numFmt w:val="bullet"/>
      <w:lvlText w:val="•"/>
      <w:lvlJc w:val="left"/>
      <w:pPr>
        <w:ind w:left="6137" w:hanging="315"/>
      </w:pPr>
      <w:rPr>
        <w:rFonts w:hint="default"/>
        <w:lang w:val="hr-HR" w:eastAsia="en-US" w:bidi="ar-SA"/>
      </w:rPr>
    </w:lvl>
    <w:lvl w:ilvl="7" w:tplc="7C869038">
      <w:numFmt w:val="bullet"/>
      <w:lvlText w:val="•"/>
      <w:lvlJc w:val="left"/>
      <w:pPr>
        <w:ind w:left="7083" w:hanging="315"/>
      </w:pPr>
      <w:rPr>
        <w:rFonts w:hint="default"/>
        <w:lang w:val="hr-HR" w:eastAsia="en-US" w:bidi="ar-SA"/>
      </w:rPr>
    </w:lvl>
    <w:lvl w:ilvl="8" w:tplc="2724F1E2">
      <w:numFmt w:val="bullet"/>
      <w:lvlText w:val="•"/>
      <w:lvlJc w:val="left"/>
      <w:pPr>
        <w:ind w:left="8029" w:hanging="315"/>
      </w:pPr>
      <w:rPr>
        <w:rFonts w:hint="default"/>
        <w:lang w:val="hr-HR" w:eastAsia="en-US" w:bidi="ar-SA"/>
      </w:rPr>
    </w:lvl>
  </w:abstractNum>
  <w:abstractNum w:abstractNumId="4" w15:restartNumberingAfterBreak="0">
    <w:nsid w:val="582D78F1"/>
    <w:multiLevelType w:val="hybridMultilevel"/>
    <w:tmpl w:val="1338BE9C"/>
    <w:lvl w:ilvl="0" w:tplc="1E2E1E4E">
      <w:start w:val="5"/>
      <w:numFmt w:val="lowerLetter"/>
      <w:lvlText w:val="%1)"/>
      <w:lvlJc w:val="left"/>
      <w:pPr>
        <w:ind w:left="416" w:hanging="228"/>
        <w:jc w:val="left"/>
      </w:pPr>
      <w:rPr>
        <w:rFonts w:ascii="Times New Roman" w:eastAsia="Times New Roman" w:hAnsi="Times New Roman" w:cs="Times New Roman" w:hint="default"/>
        <w:b w:val="0"/>
        <w:bCs w:val="0"/>
        <w:i w:val="0"/>
        <w:iCs w:val="0"/>
        <w:spacing w:val="0"/>
        <w:w w:val="100"/>
        <w:sz w:val="22"/>
        <w:szCs w:val="22"/>
        <w:lang w:val="hr-HR" w:eastAsia="en-US" w:bidi="ar-SA"/>
      </w:rPr>
    </w:lvl>
    <w:lvl w:ilvl="1" w:tplc="0138FAC0">
      <w:numFmt w:val="bullet"/>
      <w:lvlText w:val="•"/>
      <w:lvlJc w:val="left"/>
      <w:pPr>
        <w:ind w:left="734" w:hanging="228"/>
      </w:pPr>
      <w:rPr>
        <w:rFonts w:hint="default"/>
        <w:lang w:val="hr-HR" w:eastAsia="en-US" w:bidi="ar-SA"/>
      </w:rPr>
    </w:lvl>
    <w:lvl w:ilvl="2" w:tplc="47C24EFE">
      <w:numFmt w:val="bullet"/>
      <w:lvlText w:val="•"/>
      <w:lvlJc w:val="left"/>
      <w:pPr>
        <w:ind w:left="1049" w:hanging="228"/>
      </w:pPr>
      <w:rPr>
        <w:rFonts w:hint="default"/>
        <w:lang w:val="hr-HR" w:eastAsia="en-US" w:bidi="ar-SA"/>
      </w:rPr>
    </w:lvl>
    <w:lvl w:ilvl="3" w:tplc="C3EA6D0C">
      <w:numFmt w:val="bullet"/>
      <w:lvlText w:val="•"/>
      <w:lvlJc w:val="left"/>
      <w:pPr>
        <w:ind w:left="1363" w:hanging="228"/>
      </w:pPr>
      <w:rPr>
        <w:rFonts w:hint="default"/>
        <w:lang w:val="hr-HR" w:eastAsia="en-US" w:bidi="ar-SA"/>
      </w:rPr>
    </w:lvl>
    <w:lvl w:ilvl="4" w:tplc="D124E420">
      <w:numFmt w:val="bullet"/>
      <w:lvlText w:val="•"/>
      <w:lvlJc w:val="left"/>
      <w:pPr>
        <w:ind w:left="1678" w:hanging="228"/>
      </w:pPr>
      <w:rPr>
        <w:rFonts w:hint="default"/>
        <w:lang w:val="hr-HR" w:eastAsia="en-US" w:bidi="ar-SA"/>
      </w:rPr>
    </w:lvl>
    <w:lvl w:ilvl="5" w:tplc="2A8C96B2">
      <w:numFmt w:val="bullet"/>
      <w:lvlText w:val="•"/>
      <w:lvlJc w:val="left"/>
      <w:pPr>
        <w:ind w:left="1993" w:hanging="228"/>
      </w:pPr>
      <w:rPr>
        <w:rFonts w:hint="default"/>
        <w:lang w:val="hr-HR" w:eastAsia="en-US" w:bidi="ar-SA"/>
      </w:rPr>
    </w:lvl>
    <w:lvl w:ilvl="6" w:tplc="C4C088EA">
      <w:numFmt w:val="bullet"/>
      <w:lvlText w:val="•"/>
      <w:lvlJc w:val="left"/>
      <w:pPr>
        <w:ind w:left="2307" w:hanging="228"/>
      </w:pPr>
      <w:rPr>
        <w:rFonts w:hint="default"/>
        <w:lang w:val="hr-HR" w:eastAsia="en-US" w:bidi="ar-SA"/>
      </w:rPr>
    </w:lvl>
    <w:lvl w:ilvl="7" w:tplc="1E0E8378">
      <w:numFmt w:val="bullet"/>
      <w:lvlText w:val="•"/>
      <w:lvlJc w:val="left"/>
      <w:pPr>
        <w:ind w:left="2622" w:hanging="228"/>
      </w:pPr>
      <w:rPr>
        <w:rFonts w:hint="default"/>
        <w:lang w:val="hr-HR" w:eastAsia="en-US" w:bidi="ar-SA"/>
      </w:rPr>
    </w:lvl>
    <w:lvl w:ilvl="8" w:tplc="0B3C6438">
      <w:numFmt w:val="bullet"/>
      <w:lvlText w:val="•"/>
      <w:lvlJc w:val="left"/>
      <w:pPr>
        <w:ind w:left="2936" w:hanging="228"/>
      </w:pPr>
      <w:rPr>
        <w:rFonts w:hint="default"/>
        <w:lang w:val="hr-HR" w:eastAsia="en-US" w:bidi="ar-SA"/>
      </w:rPr>
    </w:lvl>
  </w:abstractNum>
  <w:abstractNum w:abstractNumId="5" w15:restartNumberingAfterBreak="0">
    <w:nsid w:val="7469323D"/>
    <w:multiLevelType w:val="hybridMultilevel"/>
    <w:tmpl w:val="727C9E96"/>
    <w:lvl w:ilvl="0" w:tplc="E3BE7502">
      <w:start w:val="3"/>
      <w:numFmt w:val="bullet"/>
      <w:lvlText w:val="-"/>
      <w:lvlJc w:val="left"/>
      <w:pPr>
        <w:ind w:left="502" w:hanging="360"/>
      </w:pPr>
      <w:rPr>
        <w:rFonts w:ascii="Times New Roman" w:eastAsiaTheme="minorHAnsi" w:hAnsi="Times New Roman"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6" w15:restartNumberingAfterBreak="0">
    <w:nsid w:val="76672FC2"/>
    <w:multiLevelType w:val="hybridMultilevel"/>
    <w:tmpl w:val="13F620BE"/>
    <w:lvl w:ilvl="0" w:tplc="9822FED8">
      <w:numFmt w:val="bullet"/>
      <w:lvlText w:val=""/>
      <w:lvlJc w:val="left"/>
      <w:pPr>
        <w:ind w:left="364" w:hanging="123"/>
      </w:pPr>
      <w:rPr>
        <w:rFonts w:ascii="Symbol" w:eastAsia="Symbol" w:hAnsi="Symbol" w:cs="Symbol" w:hint="default"/>
        <w:b w:val="0"/>
        <w:bCs w:val="0"/>
        <w:i w:val="0"/>
        <w:iCs w:val="0"/>
        <w:spacing w:val="1"/>
        <w:w w:val="91"/>
        <w:sz w:val="20"/>
        <w:szCs w:val="20"/>
        <w:lang w:val="hr-HR" w:eastAsia="en-US" w:bidi="ar-SA"/>
      </w:rPr>
    </w:lvl>
    <w:lvl w:ilvl="1" w:tplc="42646152">
      <w:numFmt w:val="bullet"/>
      <w:lvlText w:val="•"/>
      <w:lvlJc w:val="left"/>
      <w:pPr>
        <w:ind w:left="464" w:hanging="123"/>
      </w:pPr>
      <w:rPr>
        <w:rFonts w:hint="default"/>
        <w:lang w:val="hr-HR" w:eastAsia="en-US" w:bidi="ar-SA"/>
      </w:rPr>
    </w:lvl>
    <w:lvl w:ilvl="2" w:tplc="20607CFC">
      <w:numFmt w:val="bullet"/>
      <w:lvlText w:val="•"/>
      <w:lvlJc w:val="left"/>
      <w:pPr>
        <w:ind w:left="568" w:hanging="123"/>
      </w:pPr>
      <w:rPr>
        <w:rFonts w:hint="default"/>
        <w:lang w:val="hr-HR" w:eastAsia="en-US" w:bidi="ar-SA"/>
      </w:rPr>
    </w:lvl>
    <w:lvl w:ilvl="3" w:tplc="6FCA031A">
      <w:numFmt w:val="bullet"/>
      <w:lvlText w:val="•"/>
      <w:lvlJc w:val="left"/>
      <w:pPr>
        <w:ind w:left="672" w:hanging="123"/>
      </w:pPr>
      <w:rPr>
        <w:rFonts w:hint="default"/>
        <w:lang w:val="hr-HR" w:eastAsia="en-US" w:bidi="ar-SA"/>
      </w:rPr>
    </w:lvl>
    <w:lvl w:ilvl="4" w:tplc="7A06DBB4">
      <w:numFmt w:val="bullet"/>
      <w:lvlText w:val="•"/>
      <w:lvlJc w:val="left"/>
      <w:pPr>
        <w:ind w:left="776" w:hanging="123"/>
      </w:pPr>
      <w:rPr>
        <w:rFonts w:hint="default"/>
        <w:lang w:val="hr-HR" w:eastAsia="en-US" w:bidi="ar-SA"/>
      </w:rPr>
    </w:lvl>
    <w:lvl w:ilvl="5" w:tplc="3CB410D2">
      <w:numFmt w:val="bullet"/>
      <w:lvlText w:val="•"/>
      <w:lvlJc w:val="left"/>
      <w:pPr>
        <w:ind w:left="880" w:hanging="123"/>
      </w:pPr>
      <w:rPr>
        <w:rFonts w:hint="default"/>
        <w:lang w:val="hr-HR" w:eastAsia="en-US" w:bidi="ar-SA"/>
      </w:rPr>
    </w:lvl>
    <w:lvl w:ilvl="6" w:tplc="C5A830EC">
      <w:numFmt w:val="bullet"/>
      <w:lvlText w:val="•"/>
      <w:lvlJc w:val="left"/>
      <w:pPr>
        <w:ind w:left="984" w:hanging="123"/>
      </w:pPr>
      <w:rPr>
        <w:rFonts w:hint="default"/>
        <w:lang w:val="hr-HR" w:eastAsia="en-US" w:bidi="ar-SA"/>
      </w:rPr>
    </w:lvl>
    <w:lvl w:ilvl="7" w:tplc="57889334">
      <w:numFmt w:val="bullet"/>
      <w:lvlText w:val="•"/>
      <w:lvlJc w:val="left"/>
      <w:pPr>
        <w:ind w:left="1088" w:hanging="123"/>
      </w:pPr>
      <w:rPr>
        <w:rFonts w:hint="default"/>
        <w:lang w:val="hr-HR" w:eastAsia="en-US" w:bidi="ar-SA"/>
      </w:rPr>
    </w:lvl>
    <w:lvl w:ilvl="8" w:tplc="B2C4B530">
      <w:numFmt w:val="bullet"/>
      <w:lvlText w:val="•"/>
      <w:lvlJc w:val="left"/>
      <w:pPr>
        <w:ind w:left="1192" w:hanging="123"/>
      </w:pPr>
      <w:rPr>
        <w:rFonts w:hint="default"/>
        <w:lang w:val="hr-HR" w:eastAsia="en-US" w:bidi="ar-SA"/>
      </w:rPr>
    </w:lvl>
  </w:abstractNum>
  <w:num w:numId="1" w16cid:durableId="150874996">
    <w:abstractNumId w:val="1"/>
  </w:num>
  <w:num w:numId="2" w16cid:durableId="1650136291">
    <w:abstractNumId w:val="0"/>
  </w:num>
  <w:num w:numId="3" w16cid:durableId="1928147259">
    <w:abstractNumId w:val="4"/>
  </w:num>
  <w:num w:numId="4" w16cid:durableId="1303192574">
    <w:abstractNumId w:val="3"/>
  </w:num>
  <w:num w:numId="5" w16cid:durableId="112334884">
    <w:abstractNumId w:val="6"/>
  </w:num>
  <w:num w:numId="6" w16cid:durableId="413355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1385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D2"/>
    <w:rsid w:val="0000602D"/>
    <w:rsid w:val="00023674"/>
    <w:rsid w:val="000344F1"/>
    <w:rsid w:val="000413B7"/>
    <w:rsid w:val="00046910"/>
    <w:rsid w:val="00065EFA"/>
    <w:rsid w:val="000661F4"/>
    <w:rsid w:val="00083B8B"/>
    <w:rsid w:val="00091392"/>
    <w:rsid w:val="000C6E44"/>
    <w:rsid w:val="000F78FD"/>
    <w:rsid w:val="00131707"/>
    <w:rsid w:val="00132250"/>
    <w:rsid w:val="0013477A"/>
    <w:rsid w:val="00147BD3"/>
    <w:rsid w:val="001519D1"/>
    <w:rsid w:val="0017331A"/>
    <w:rsid w:val="00182C59"/>
    <w:rsid w:val="00185BDE"/>
    <w:rsid w:val="001A5FD5"/>
    <w:rsid w:val="001D7F52"/>
    <w:rsid w:val="001F1E6A"/>
    <w:rsid w:val="002142EF"/>
    <w:rsid w:val="00214DA2"/>
    <w:rsid w:val="00214E65"/>
    <w:rsid w:val="002324F5"/>
    <w:rsid w:val="00241FBD"/>
    <w:rsid w:val="002468D1"/>
    <w:rsid w:val="0026127D"/>
    <w:rsid w:val="002B4591"/>
    <w:rsid w:val="002B654F"/>
    <w:rsid w:val="002D327B"/>
    <w:rsid w:val="002E3299"/>
    <w:rsid w:val="002F75FF"/>
    <w:rsid w:val="0032190F"/>
    <w:rsid w:val="0032298E"/>
    <w:rsid w:val="00325764"/>
    <w:rsid w:val="003332EA"/>
    <w:rsid w:val="00354846"/>
    <w:rsid w:val="00354B16"/>
    <w:rsid w:val="00391F05"/>
    <w:rsid w:val="003B24E8"/>
    <w:rsid w:val="003E681C"/>
    <w:rsid w:val="003F6C47"/>
    <w:rsid w:val="004042D2"/>
    <w:rsid w:val="004050A6"/>
    <w:rsid w:val="00407E2C"/>
    <w:rsid w:val="004231F0"/>
    <w:rsid w:val="004277D2"/>
    <w:rsid w:val="00463491"/>
    <w:rsid w:val="00487AC5"/>
    <w:rsid w:val="00495779"/>
    <w:rsid w:val="004C3DF0"/>
    <w:rsid w:val="004F5223"/>
    <w:rsid w:val="004F67D6"/>
    <w:rsid w:val="00500826"/>
    <w:rsid w:val="00512219"/>
    <w:rsid w:val="00515141"/>
    <w:rsid w:val="00523325"/>
    <w:rsid w:val="00524C70"/>
    <w:rsid w:val="00575B82"/>
    <w:rsid w:val="005A4CD3"/>
    <w:rsid w:val="005D5508"/>
    <w:rsid w:val="005F3388"/>
    <w:rsid w:val="00603508"/>
    <w:rsid w:val="006131A7"/>
    <w:rsid w:val="00685D4C"/>
    <w:rsid w:val="006C6456"/>
    <w:rsid w:val="006D446C"/>
    <w:rsid w:val="006F5905"/>
    <w:rsid w:val="0070357D"/>
    <w:rsid w:val="007074CF"/>
    <w:rsid w:val="007166F4"/>
    <w:rsid w:val="00737669"/>
    <w:rsid w:val="007434E9"/>
    <w:rsid w:val="00757DB6"/>
    <w:rsid w:val="00780FDC"/>
    <w:rsid w:val="007B678F"/>
    <w:rsid w:val="007D2210"/>
    <w:rsid w:val="007D7B16"/>
    <w:rsid w:val="00805C24"/>
    <w:rsid w:val="0080766A"/>
    <w:rsid w:val="008138FE"/>
    <w:rsid w:val="00852749"/>
    <w:rsid w:val="00875C4E"/>
    <w:rsid w:val="00884F1D"/>
    <w:rsid w:val="00890031"/>
    <w:rsid w:val="008A37EE"/>
    <w:rsid w:val="008A3F6C"/>
    <w:rsid w:val="008D449A"/>
    <w:rsid w:val="008F6E74"/>
    <w:rsid w:val="00961845"/>
    <w:rsid w:val="00963636"/>
    <w:rsid w:val="00973A1E"/>
    <w:rsid w:val="00990CF5"/>
    <w:rsid w:val="009968E2"/>
    <w:rsid w:val="009A1303"/>
    <w:rsid w:val="009D3143"/>
    <w:rsid w:val="009E11CB"/>
    <w:rsid w:val="009F4E86"/>
    <w:rsid w:val="00A529AC"/>
    <w:rsid w:val="00A54535"/>
    <w:rsid w:val="00A95180"/>
    <w:rsid w:val="00A964FE"/>
    <w:rsid w:val="00AA6192"/>
    <w:rsid w:val="00AB7B54"/>
    <w:rsid w:val="00AC2611"/>
    <w:rsid w:val="00AC3722"/>
    <w:rsid w:val="00B97077"/>
    <w:rsid w:val="00BA7002"/>
    <w:rsid w:val="00BB7F91"/>
    <w:rsid w:val="00BD2427"/>
    <w:rsid w:val="00C00C00"/>
    <w:rsid w:val="00C1260D"/>
    <w:rsid w:val="00C14B88"/>
    <w:rsid w:val="00D1246F"/>
    <w:rsid w:val="00D16FAD"/>
    <w:rsid w:val="00D202F2"/>
    <w:rsid w:val="00D534B5"/>
    <w:rsid w:val="00D71EA0"/>
    <w:rsid w:val="00DA17CE"/>
    <w:rsid w:val="00DC7A3E"/>
    <w:rsid w:val="00DE1AFF"/>
    <w:rsid w:val="00DF778E"/>
    <w:rsid w:val="00E46DC1"/>
    <w:rsid w:val="00E62FED"/>
    <w:rsid w:val="00E77A1C"/>
    <w:rsid w:val="00EA5516"/>
    <w:rsid w:val="00EB185F"/>
    <w:rsid w:val="00EC6822"/>
    <w:rsid w:val="00EE2AB5"/>
    <w:rsid w:val="00EE72F7"/>
    <w:rsid w:val="00EF194F"/>
    <w:rsid w:val="00EF1F65"/>
    <w:rsid w:val="00F13717"/>
    <w:rsid w:val="00F3278A"/>
    <w:rsid w:val="00F806C4"/>
    <w:rsid w:val="00F815C5"/>
    <w:rsid w:val="00FD2E8C"/>
    <w:rsid w:val="00FF3C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6B8D"/>
  <w15:chartTrackingRefBased/>
  <w15:docId w15:val="{8774BAC9-6848-429E-BFC0-84AF19B1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D2"/>
  </w:style>
  <w:style w:type="paragraph" w:styleId="Heading1">
    <w:name w:val="heading 1"/>
    <w:basedOn w:val="Normal"/>
    <w:next w:val="Normal"/>
    <w:link w:val="Heading1Char"/>
    <w:uiPriority w:val="9"/>
    <w:qFormat/>
    <w:rsid w:val="004042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42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42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42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42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4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2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42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42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42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42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4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2D2"/>
    <w:rPr>
      <w:rFonts w:eastAsiaTheme="majorEastAsia" w:cstheme="majorBidi"/>
      <w:color w:val="272727" w:themeColor="text1" w:themeTint="D8"/>
    </w:rPr>
  </w:style>
  <w:style w:type="paragraph" w:styleId="Title">
    <w:name w:val="Title"/>
    <w:basedOn w:val="Normal"/>
    <w:next w:val="Normal"/>
    <w:link w:val="TitleChar"/>
    <w:uiPriority w:val="10"/>
    <w:qFormat/>
    <w:rsid w:val="00404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2D2"/>
    <w:pPr>
      <w:spacing w:before="160"/>
      <w:jc w:val="center"/>
    </w:pPr>
    <w:rPr>
      <w:i/>
      <w:iCs/>
      <w:color w:val="404040" w:themeColor="text1" w:themeTint="BF"/>
    </w:rPr>
  </w:style>
  <w:style w:type="character" w:customStyle="1" w:styleId="QuoteChar">
    <w:name w:val="Quote Char"/>
    <w:basedOn w:val="DefaultParagraphFont"/>
    <w:link w:val="Quote"/>
    <w:uiPriority w:val="29"/>
    <w:rsid w:val="004042D2"/>
    <w:rPr>
      <w:i/>
      <w:iCs/>
      <w:color w:val="404040" w:themeColor="text1" w:themeTint="BF"/>
    </w:rPr>
  </w:style>
  <w:style w:type="paragraph" w:styleId="ListParagraph">
    <w:name w:val="List Paragraph"/>
    <w:basedOn w:val="Normal"/>
    <w:uiPriority w:val="34"/>
    <w:qFormat/>
    <w:rsid w:val="004042D2"/>
    <w:pPr>
      <w:ind w:left="720"/>
      <w:contextualSpacing/>
    </w:pPr>
  </w:style>
  <w:style w:type="character" w:styleId="IntenseEmphasis">
    <w:name w:val="Intense Emphasis"/>
    <w:basedOn w:val="DefaultParagraphFont"/>
    <w:uiPriority w:val="21"/>
    <w:qFormat/>
    <w:rsid w:val="004042D2"/>
    <w:rPr>
      <w:i/>
      <w:iCs/>
      <w:color w:val="2F5496" w:themeColor="accent1" w:themeShade="BF"/>
    </w:rPr>
  </w:style>
  <w:style w:type="paragraph" w:styleId="IntenseQuote">
    <w:name w:val="Intense Quote"/>
    <w:basedOn w:val="Normal"/>
    <w:next w:val="Normal"/>
    <w:link w:val="IntenseQuoteChar"/>
    <w:uiPriority w:val="30"/>
    <w:qFormat/>
    <w:rsid w:val="004042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42D2"/>
    <w:rPr>
      <w:i/>
      <w:iCs/>
      <w:color w:val="2F5496" w:themeColor="accent1" w:themeShade="BF"/>
    </w:rPr>
  </w:style>
  <w:style w:type="character" w:styleId="IntenseReference">
    <w:name w:val="Intense Reference"/>
    <w:basedOn w:val="DefaultParagraphFont"/>
    <w:uiPriority w:val="32"/>
    <w:qFormat/>
    <w:rsid w:val="004042D2"/>
    <w:rPr>
      <w:b/>
      <w:bCs/>
      <w:smallCaps/>
      <w:color w:val="2F5496" w:themeColor="accent1" w:themeShade="BF"/>
      <w:spacing w:val="5"/>
    </w:rPr>
  </w:style>
  <w:style w:type="paragraph" w:styleId="BodyText">
    <w:name w:val="Body Text"/>
    <w:basedOn w:val="Normal"/>
    <w:link w:val="BodyTextChar"/>
    <w:uiPriority w:val="1"/>
    <w:qFormat/>
    <w:rsid w:val="000661F4"/>
    <w:pPr>
      <w:widowControl w:val="0"/>
      <w:autoSpaceDE w:val="0"/>
      <w:autoSpaceDN w:val="0"/>
      <w:spacing w:after="0" w:line="240" w:lineRule="auto"/>
      <w:ind w:left="143"/>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0661F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661F4"/>
    <w:pPr>
      <w:widowControl w:val="0"/>
      <w:autoSpaceDE w:val="0"/>
      <w:autoSpaceDN w:val="0"/>
      <w:spacing w:after="0"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EB1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6F755-00DD-4B42-87DB-C3DECA41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Roso</dc:creator>
  <cp:keywords/>
  <dc:description/>
  <cp:lastModifiedBy>Nikolina Grbin</cp:lastModifiedBy>
  <cp:revision>2</cp:revision>
  <cp:lastPrinted>2026-03-09T11:03:00Z</cp:lastPrinted>
  <dcterms:created xsi:type="dcterms:W3CDTF">2026-04-16T13:05:00Z</dcterms:created>
  <dcterms:modified xsi:type="dcterms:W3CDTF">2026-04-16T13:05:00Z</dcterms:modified>
</cp:coreProperties>
</file>