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544" w:rsidRPr="00F12544" w:rsidRDefault="00F12544" w:rsidP="00F1254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temelju članka 68. Poslovnika Gradskog vijeća Grada Korčule („Službeni glasnik Grada Korčule“, broj 8/18), a u svezi s člankom </w:t>
      </w:r>
      <w:r w:rsidR="004328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51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2E49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4328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stavkom </w:t>
      </w:r>
      <w:r w:rsidR="00805DF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="0043283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Statuta </w:t>
      </w:r>
      <w:r w:rsidR="00432837" w:rsidRPr="00432837">
        <w:rPr>
          <w:rFonts w:ascii="Times New Roman" w:hAnsi="Times New Roman" w:cs="Times New Roman"/>
          <w:sz w:val="24"/>
          <w:szCs w:val="24"/>
        </w:rPr>
        <w:t>Ustanove „Športski objekti Korčula“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Gradsko vijeće Grada Korčule je na 14. sjednici održanoj dana 20. ožujka 2023. godine donijelo</w:t>
      </w:r>
    </w:p>
    <w:p w:rsidR="00F12544" w:rsidRPr="00F12544" w:rsidRDefault="00F12544" w:rsidP="00F1254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12544" w:rsidRPr="00F12544" w:rsidRDefault="00F12544" w:rsidP="00F12544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12544" w:rsidRPr="00F12544" w:rsidRDefault="00F12544" w:rsidP="00F125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 A K L J UČ A K</w:t>
      </w:r>
    </w:p>
    <w:p w:rsidR="00460482" w:rsidRDefault="00F12544" w:rsidP="00F125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o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davanju suglasnosti na </w:t>
      </w:r>
      <w:r w:rsidR="0021656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Program</w:t>
      </w:r>
      <w:r w:rsidR="004149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rada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</w:p>
    <w:p w:rsidR="00F12544" w:rsidRPr="00F12544" w:rsidRDefault="00432837" w:rsidP="00F125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432837">
        <w:rPr>
          <w:rFonts w:ascii="Times New Roman" w:hAnsi="Times New Roman" w:cs="Times New Roman"/>
          <w:b/>
          <w:bCs/>
          <w:sz w:val="24"/>
          <w:szCs w:val="24"/>
        </w:rPr>
        <w:t>Ustanove „Športski objekti Korčula“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="00F125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2023. godinu</w:t>
      </w:r>
    </w:p>
    <w:p w:rsidR="00F12544" w:rsidRPr="00F12544" w:rsidRDefault="00F12544" w:rsidP="00F1254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</w:t>
      </w:r>
    </w:p>
    <w:p w:rsidR="00F12544" w:rsidRPr="00E77400" w:rsidRDefault="00460482" w:rsidP="00517B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Daj</w:t>
      </w:r>
      <w:r w:rsidR="00E7740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se suglasnost na </w:t>
      </w:r>
      <w:r w:rsidR="00517B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</w:t>
      </w:r>
      <w:r w:rsidR="0021656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rogram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rada </w:t>
      </w:r>
      <w:r w:rsidR="00EA3124" w:rsidRPr="00EA3124">
        <w:rPr>
          <w:rFonts w:ascii="Times New Roman" w:hAnsi="Times New Roman" w:cs="Times New Roman"/>
          <w:sz w:val="24"/>
          <w:szCs w:val="24"/>
        </w:rPr>
        <w:t>Ustanove „Športski objekti Korčula“</w:t>
      </w:r>
      <w:r w:rsidR="00EA3124">
        <w:rPr>
          <w:rFonts w:ascii="Times New Roman" w:hAnsi="Times New Roman" w:cs="Times New Roman"/>
          <w:sz w:val="24"/>
          <w:szCs w:val="24"/>
        </w:rPr>
        <w:t xml:space="preserve"> </w:t>
      </w:r>
      <w:r w:rsidR="00F12544" w:rsidRPr="00E7740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202</w:t>
      </w:r>
      <w:r w:rsidR="00517B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="00F12544" w:rsidRPr="00E7740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godinu.</w:t>
      </w:r>
    </w:p>
    <w:p w:rsidR="00460482" w:rsidRPr="00460482" w:rsidRDefault="00460482" w:rsidP="00460482">
      <w:pPr>
        <w:pStyle w:val="ListParagraph"/>
        <w:spacing w:after="0" w:line="276" w:lineRule="auto"/>
        <w:ind w:left="10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12544" w:rsidRPr="00F12544" w:rsidRDefault="00F12544" w:rsidP="00F125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 Ovaj Zaključak stupa na snagu danom donošenja, a objavit će se u „Službenom glasniku Grada Korčule“.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</w:t>
      </w:r>
      <w:r w:rsidR="002951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007-04/23-01/00008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</w:t>
      </w:r>
      <w:r w:rsidR="0029517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2117-9-01-23-00002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Korčula, 20. ožujka 2023.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              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    PREDSJEDNICA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GRADSKOG VIJEĆA</w:t>
      </w:r>
    </w:p>
    <w:p w:rsidR="00570A35" w:rsidRDefault="00F12544" w:rsidP="00F12544"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    Marija Šegedin</w:t>
      </w:r>
      <w:r w:rsidR="00776E1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v.r.</w:t>
      </w:r>
    </w:p>
    <w:sectPr w:rsidR="0057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5B0D"/>
    <w:multiLevelType w:val="hybridMultilevel"/>
    <w:tmpl w:val="DFE28526"/>
    <w:lvl w:ilvl="0" w:tplc="CB9CA3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3927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44"/>
    <w:rsid w:val="001B1411"/>
    <w:rsid w:val="00216568"/>
    <w:rsid w:val="00295171"/>
    <w:rsid w:val="002E4967"/>
    <w:rsid w:val="0041499E"/>
    <w:rsid w:val="00432837"/>
    <w:rsid w:val="00460482"/>
    <w:rsid w:val="00517BF5"/>
    <w:rsid w:val="00570A35"/>
    <w:rsid w:val="00776E1B"/>
    <w:rsid w:val="00805DF8"/>
    <w:rsid w:val="00E77400"/>
    <w:rsid w:val="00EA3124"/>
    <w:rsid w:val="00F1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BA6A"/>
  <w15:chartTrackingRefBased/>
  <w15:docId w15:val="{DB822D53-087B-4F8A-B40C-59D80BC9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Mrše</dc:creator>
  <cp:keywords/>
  <dc:description/>
  <cp:lastModifiedBy>Srđan Mrše</cp:lastModifiedBy>
  <cp:revision>5</cp:revision>
  <cp:lastPrinted>2023-03-23T07:46:00Z</cp:lastPrinted>
  <dcterms:created xsi:type="dcterms:W3CDTF">2023-03-15T09:18:00Z</dcterms:created>
  <dcterms:modified xsi:type="dcterms:W3CDTF">2023-03-28T11:56:00Z</dcterms:modified>
</cp:coreProperties>
</file>